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720" w:rsidRPr="00F444F4" w:rsidRDefault="00462A98" w:rsidP="00132123">
      <w:pPr>
        <w:jc w:val="center"/>
        <w:rPr>
          <w:rFonts w:asciiTheme="majorHAnsi" w:hAnsiTheme="majorHAnsi"/>
          <w:b/>
          <w:lang w:val="ru-RU"/>
        </w:rPr>
      </w:pPr>
      <w:r>
        <w:rPr>
          <w:rFonts w:asciiTheme="majorHAnsi" w:hAnsiTheme="majorHAnsi"/>
          <w:b/>
          <w:noProof/>
          <w:lang w:val="ru-RU" w:eastAsia="ru-RU"/>
        </w:rPr>
        <w:drawing>
          <wp:inline distT="0" distB="0" distL="0" distR="0">
            <wp:extent cx="1335405" cy="646981"/>
            <wp:effectExtent l="19050" t="0" r="0" b="0"/>
            <wp:docPr id="18" name="Рисунок 0" descr="logo-ai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ifc.jpg"/>
                    <pic:cNvPicPr/>
                  </pic:nvPicPr>
                  <pic:blipFill>
                    <a:blip r:embed="rId7"/>
                    <a:srcRect l="8616" r="6925" b="26950"/>
                    <a:stretch>
                      <a:fillRect/>
                    </a:stretch>
                  </pic:blipFill>
                  <pic:spPr>
                    <a:xfrm>
                      <a:off x="0" y="0"/>
                      <a:ext cx="1335405" cy="646981"/>
                    </a:xfrm>
                    <a:prstGeom prst="rect">
                      <a:avLst/>
                    </a:prstGeom>
                  </pic:spPr>
                </pic:pic>
              </a:graphicData>
            </a:graphic>
          </wp:inline>
        </w:drawing>
      </w:r>
      <w:r w:rsidR="007C016D">
        <w:rPr>
          <w:rFonts w:asciiTheme="majorHAnsi" w:hAnsiTheme="majorHAnsi"/>
          <w:b/>
          <w:noProof/>
          <w:lang w:val="ru-RU" w:eastAsia="ru-RU"/>
        </w:rPr>
        <w:drawing>
          <wp:inline distT="0" distB="0" distL="0" distR="0">
            <wp:extent cx="1269809" cy="793631"/>
            <wp:effectExtent l="19050" t="0" r="6541" b="0"/>
            <wp:docPr id="10" name="Рисунок 2" descr="72rMZGQ7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rMZGQ7_400x400.png"/>
                    <pic:cNvPicPr/>
                  </pic:nvPicPr>
                  <pic:blipFill>
                    <a:blip r:embed="rId8" cstate="print"/>
                    <a:stretch>
                      <a:fillRect/>
                    </a:stretch>
                  </pic:blipFill>
                  <pic:spPr>
                    <a:xfrm>
                      <a:off x="0" y="0"/>
                      <a:ext cx="1268463" cy="792790"/>
                    </a:xfrm>
                    <a:prstGeom prst="rect">
                      <a:avLst/>
                    </a:prstGeom>
                  </pic:spPr>
                </pic:pic>
              </a:graphicData>
            </a:graphic>
          </wp:inline>
        </w:drawing>
      </w:r>
      <w:r w:rsidR="007B4720">
        <w:rPr>
          <w:rFonts w:asciiTheme="majorHAnsi" w:hAnsiTheme="majorHAnsi"/>
          <w:b/>
        </w:rPr>
        <w:t xml:space="preserve">   </w:t>
      </w:r>
      <w:r w:rsidR="007B4720">
        <w:rPr>
          <w:rFonts w:asciiTheme="majorHAnsi" w:hAnsiTheme="majorHAnsi"/>
          <w:b/>
          <w:noProof/>
          <w:lang w:val="ru-RU" w:eastAsia="ru-RU"/>
        </w:rPr>
        <w:drawing>
          <wp:inline distT="0" distB="0" distL="0" distR="0">
            <wp:extent cx="1736625" cy="396816"/>
            <wp:effectExtent l="19050" t="0" r="0" b="0"/>
            <wp:docPr id="2" name="Рисунок 1" descr="SasqcbbOLSR3uNmO0TX5z9zw0uGK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qcbbOLSR3uNmO0TX5z9zw0uGKv5.jpg"/>
                    <pic:cNvPicPr/>
                  </pic:nvPicPr>
                  <pic:blipFill>
                    <a:blip r:embed="rId9" cstate="print"/>
                    <a:stretch>
                      <a:fillRect/>
                    </a:stretch>
                  </pic:blipFill>
                  <pic:spPr>
                    <a:xfrm>
                      <a:off x="0" y="0"/>
                      <a:ext cx="1738717" cy="397294"/>
                    </a:xfrm>
                    <a:prstGeom prst="rect">
                      <a:avLst/>
                    </a:prstGeom>
                  </pic:spPr>
                </pic:pic>
              </a:graphicData>
            </a:graphic>
          </wp:inline>
        </w:drawing>
      </w:r>
      <w:r w:rsidR="00F444F4">
        <w:rPr>
          <w:rFonts w:asciiTheme="majorHAnsi" w:hAnsiTheme="majorHAnsi"/>
          <w:b/>
        </w:rPr>
        <w:t xml:space="preserve">   </w:t>
      </w:r>
      <w:r>
        <w:rPr>
          <w:rFonts w:asciiTheme="majorHAnsi" w:hAnsiTheme="majorHAnsi"/>
          <w:b/>
          <w:noProof/>
          <w:lang w:val="ru-RU" w:eastAsia="ru-RU"/>
        </w:rPr>
        <w:drawing>
          <wp:inline distT="0" distB="0" distL="0" distR="0">
            <wp:extent cx="974785" cy="517585"/>
            <wp:effectExtent l="0" t="0" r="0" b="0"/>
            <wp:docPr id="19" name="Рисунок 3" descr="Logo H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SE.png"/>
                    <pic:cNvPicPr/>
                  </pic:nvPicPr>
                  <pic:blipFill>
                    <a:blip r:embed="rId10" cstate="print"/>
                    <a:srcRect b="10448"/>
                    <a:stretch>
                      <a:fillRect/>
                    </a:stretch>
                  </pic:blipFill>
                  <pic:spPr>
                    <a:xfrm>
                      <a:off x="0" y="0"/>
                      <a:ext cx="974785" cy="517585"/>
                    </a:xfrm>
                    <a:prstGeom prst="rect">
                      <a:avLst/>
                    </a:prstGeom>
                  </pic:spPr>
                </pic:pic>
              </a:graphicData>
            </a:graphic>
          </wp:inline>
        </w:drawing>
      </w:r>
      <w:r w:rsidR="007B4720">
        <w:rPr>
          <w:rFonts w:asciiTheme="majorHAnsi" w:hAnsiTheme="majorHAnsi"/>
          <w:b/>
        </w:rPr>
        <w:t xml:space="preserve"> </w:t>
      </w:r>
      <w:r w:rsidR="00F444F4">
        <w:rPr>
          <w:rFonts w:asciiTheme="majorHAnsi" w:hAnsiTheme="majorHAnsi"/>
          <w:b/>
          <w:lang w:val="ru-RU"/>
        </w:rPr>
        <w:t xml:space="preserve">   </w:t>
      </w:r>
    </w:p>
    <w:p w:rsidR="007B4720" w:rsidRDefault="007C016D" w:rsidP="007C016D">
      <w:pPr>
        <w:jc w:val="center"/>
        <w:rPr>
          <w:rFonts w:asciiTheme="majorHAnsi" w:hAnsiTheme="majorHAnsi"/>
          <w:b/>
        </w:rPr>
      </w:pPr>
      <w:r>
        <w:rPr>
          <w:rFonts w:asciiTheme="majorHAnsi" w:hAnsiTheme="majorHAnsi"/>
          <w:b/>
          <w:noProof/>
          <w:lang w:val="ru-RU" w:eastAsia="ru-RU"/>
        </w:rPr>
        <w:drawing>
          <wp:inline distT="0" distB="0" distL="0" distR="0">
            <wp:extent cx="1024746" cy="573027"/>
            <wp:effectExtent l="19050" t="0" r="3954" b="0"/>
            <wp:docPr id="11" name="Рисунок 4" descr="C:\Users\Акнур\Desktop\LOGO_QIDS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кнур\Desktop\LOGO_QIDS cover.png"/>
                    <pic:cNvPicPr>
                      <a:picLocks noChangeAspect="1" noChangeArrowheads="1"/>
                    </pic:cNvPicPr>
                  </pic:nvPicPr>
                  <pic:blipFill>
                    <a:blip r:embed="rId11" cstate="print"/>
                    <a:srcRect/>
                    <a:stretch>
                      <a:fillRect/>
                    </a:stretch>
                  </pic:blipFill>
                  <pic:spPr bwMode="auto">
                    <a:xfrm>
                      <a:off x="0" y="0"/>
                      <a:ext cx="1028141" cy="574926"/>
                    </a:xfrm>
                    <a:prstGeom prst="rect">
                      <a:avLst/>
                    </a:prstGeom>
                    <a:noFill/>
                    <a:ln w="9525">
                      <a:noFill/>
                      <a:miter lim="800000"/>
                      <a:headEnd/>
                      <a:tailEnd/>
                    </a:ln>
                  </pic:spPr>
                </pic:pic>
              </a:graphicData>
            </a:graphic>
          </wp:inline>
        </w:drawing>
      </w:r>
      <w:r w:rsidR="009B4230">
        <w:rPr>
          <w:rFonts w:asciiTheme="majorHAnsi" w:hAnsiTheme="majorHAnsi"/>
          <w:b/>
          <w:noProof/>
          <w:lang w:val="ru-RU" w:eastAsia="ru-RU"/>
        </w:rPr>
        <w:t xml:space="preserve">        </w:t>
      </w:r>
      <w:r w:rsidR="0032134B">
        <w:rPr>
          <w:rFonts w:asciiTheme="majorHAnsi" w:hAnsiTheme="majorHAnsi"/>
          <w:b/>
          <w:noProof/>
          <w:lang w:val="ru-RU" w:eastAsia="ru-RU"/>
        </w:rPr>
        <w:drawing>
          <wp:inline distT="0" distB="0" distL="0" distR="0">
            <wp:extent cx="714597" cy="595423"/>
            <wp:effectExtent l="19050" t="0" r="9303" b="0"/>
            <wp:docPr id="1" name="Рисунок 1" descr="C:\Users\Акнур\Desktop\Logos\KCIL 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кнур\Desktop\Logos\KCIL logo_CMYK.png"/>
                    <pic:cNvPicPr>
                      <a:picLocks noChangeAspect="1" noChangeArrowheads="1"/>
                    </pic:cNvPicPr>
                  </pic:nvPicPr>
                  <pic:blipFill>
                    <a:blip r:embed="rId12" cstate="print"/>
                    <a:srcRect/>
                    <a:stretch>
                      <a:fillRect/>
                    </a:stretch>
                  </pic:blipFill>
                  <pic:spPr bwMode="auto">
                    <a:xfrm>
                      <a:off x="0" y="0"/>
                      <a:ext cx="728981" cy="607408"/>
                    </a:xfrm>
                    <a:prstGeom prst="rect">
                      <a:avLst/>
                    </a:prstGeom>
                    <a:noFill/>
                    <a:ln w="9525">
                      <a:noFill/>
                      <a:miter lim="800000"/>
                      <a:headEnd/>
                      <a:tailEnd/>
                    </a:ln>
                  </pic:spPr>
                </pic:pic>
              </a:graphicData>
            </a:graphic>
          </wp:inline>
        </w:drawing>
      </w:r>
    </w:p>
    <w:p w:rsidR="00132123" w:rsidRPr="00AF527D" w:rsidRDefault="001E05C4" w:rsidP="00132123">
      <w:pPr>
        <w:jc w:val="center"/>
        <w:rPr>
          <w:rFonts w:asciiTheme="majorHAnsi" w:hAnsiTheme="majorHAnsi"/>
          <w:b/>
        </w:rPr>
      </w:pPr>
      <w:r w:rsidRPr="00430B69">
        <w:rPr>
          <w:rFonts w:asciiTheme="majorHAnsi" w:hAnsiTheme="majorHAnsi"/>
          <w:b/>
        </w:rPr>
        <w:t>CALL FOR PAPERS</w:t>
      </w:r>
    </w:p>
    <w:p w:rsidR="009A1154" w:rsidRDefault="003C5DCD" w:rsidP="0072405E">
      <w:pPr>
        <w:jc w:val="center"/>
        <w:rPr>
          <w:rFonts w:asciiTheme="majorHAnsi" w:hAnsiTheme="majorHAnsi"/>
          <w:b/>
        </w:rPr>
      </w:pPr>
      <w:r w:rsidRPr="00430B69">
        <w:rPr>
          <w:rFonts w:asciiTheme="majorHAnsi" w:hAnsiTheme="majorHAnsi"/>
          <w:b/>
        </w:rPr>
        <w:t>THE 2</w:t>
      </w:r>
      <w:r w:rsidRPr="00430B69">
        <w:rPr>
          <w:rFonts w:asciiTheme="majorHAnsi" w:hAnsiTheme="majorHAnsi"/>
          <w:b/>
          <w:vertAlign w:val="superscript"/>
        </w:rPr>
        <w:t>ND</w:t>
      </w:r>
      <w:r w:rsidRPr="00430B69">
        <w:rPr>
          <w:rFonts w:asciiTheme="majorHAnsi" w:hAnsiTheme="majorHAnsi"/>
          <w:b/>
        </w:rPr>
        <w:t xml:space="preserve"> ANNUAL CONFERENCE ON ACADEMIC INTEGRITY</w:t>
      </w:r>
    </w:p>
    <w:p w:rsidR="00132123" w:rsidRPr="00430B69" w:rsidRDefault="009A1154" w:rsidP="0072405E">
      <w:pPr>
        <w:jc w:val="center"/>
        <w:rPr>
          <w:rFonts w:asciiTheme="majorHAnsi" w:hAnsiTheme="majorHAnsi"/>
          <w:b/>
        </w:rPr>
      </w:pPr>
      <w:r>
        <w:rPr>
          <w:rFonts w:asciiTheme="majorHAnsi" w:hAnsiTheme="majorHAnsi"/>
          <w:b/>
        </w:rPr>
        <w:t xml:space="preserve">THEME: ACADEMIC INTEGRITY AND </w:t>
      </w:r>
      <w:r w:rsidR="00656E78" w:rsidRPr="00430B69">
        <w:rPr>
          <w:rFonts w:asciiTheme="majorHAnsi" w:hAnsiTheme="majorHAnsi"/>
          <w:b/>
        </w:rPr>
        <w:t>UNIVERSITY GOVERNANCE</w:t>
      </w:r>
    </w:p>
    <w:p w:rsidR="00132123" w:rsidRPr="00430B69" w:rsidRDefault="003C5DCD" w:rsidP="00132123">
      <w:pPr>
        <w:jc w:val="center"/>
        <w:rPr>
          <w:rFonts w:asciiTheme="majorHAnsi" w:hAnsiTheme="majorHAnsi"/>
          <w:b/>
        </w:rPr>
      </w:pPr>
      <w:r w:rsidRPr="00430B69">
        <w:rPr>
          <w:rFonts w:asciiTheme="majorHAnsi" w:hAnsiTheme="majorHAnsi"/>
          <w:b/>
        </w:rPr>
        <w:t xml:space="preserve">May 19-20, 2017 </w:t>
      </w:r>
    </w:p>
    <w:p w:rsidR="00985090" w:rsidRPr="00430B69" w:rsidRDefault="003C5DCD" w:rsidP="00761C99">
      <w:pPr>
        <w:jc w:val="center"/>
        <w:rPr>
          <w:rFonts w:asciiTheme="majorHAnsi" w:hAnsiTheme="majorHAnsi"/>
          <w:b/>
        </w:rPr>
      </w:pPr>
      <w:r w:rsidRPr="00430B69">
        <w:rPr>
          <w:rFonts w:asciiTheme="majorHAnsi" w:hAnsiTheme="majorHAnsi"/>
          <w:b/>
        </w:rPr>
        <w:t xml:space="preserve">ASTANA, KAZAKHSTAN </w:t>
      </w:r>
    </w:p>
    <w:p w:rsidR="009A1154" w:rsidRDefault="00715E82" w:rsidP="00132123">
      <w:pPr>
        <w:jc w:val="both"/>
        <w:rPr>
          <w:rFonts w:asciiTheme="majorHAnsi" w:hAnsiTheme="majorHAnsi"/>
        </w:rPr>
      </w:pPr>
      <w:r w:rsidRPr="00430B69">
        <w:rPr>
          <w:rFonts w:asciiTheme="majorHAnsi" w:hAnsiTheme="majorHAnsi"/>
        </w:rPr>
        <w:t>Higher School of Economics</w:t>
      </w:r>
      <w:r w:rsidR="0072405E">
        <w:rPr>
          <w:rFonts w:asciiTheme="majorHAnsi" w:hAnsiTheme="majorHAnsi"/>
        </w:rPr>
        <w:t xml:space="preserve"> at</w:t>
      </w:r>
      <w:r w:rsidR="00430B69" w:rsidRPr="00430B69">
        <w:rPr>
          <w:rFonts w:asciiTheme="majorHAnsi" w:hAnsiTheme="majorHAnsi"/>
        </w:rPr>
        <w:t xml:space="preserve"> KAZGUU University</w:t>
      </w:r>
      <w:r w:rsidR="007B4720">
        <w:rPr>
          <w:rFonts w:asciiTheme="majorHAnsi" w:hAnsiTheme="majorHAnsi"/>
        </w:rPr>
        <w:t xml:space="preserve"> </w:t>
      </w:r>
      <w:r w:rsidR="00430B69" w:rsidRPr="00430B69">
        <w:rPr>
          <w:rFonts w:asciiTheme="majorHAnsi" w:hAnsiTheme="majorHAnsi"/>
        </w:rPr>
        <w:t>and</w:t>
      </w:r>
      <w:r w:rsidRPr="00430B69">
        <w:rPr>
          <w:rFonts w:asciiTheme="majorHAnsi" w:hAnsiTheme="majorHAnsi"/>
        </w:rPr>
        <w:t xml:space="preserve"> Nazarbayev University </w:t>
      </w:r>
      <w:r w:rsidR="00985090" w:rsidRPr="00430B69">
        <w:rPr>
          <w:rFonts w:asciiTheme="majorHAnsi" w:hAnsiTheme="majorHAnsi"/>
        </w:rPr>
        <w:t>ha</w:t>
      </w:r>
      <w:r w:rsidR="00D70AAD">
        <w:rPr>
          <w:rFonts w:asciiTheme="majorHAnsi" w:hAnsiTheme="majorHAnsi"/>
        </w:rPr>
        <w:t>ve</w:t>
      </w:r>
      <w:r w:rsidRPr="00430B69">
        <w:rPr>
          <w:rFonts w:asciiTheme="majorHAnsi" w:hAnsiTheme="majorHAnsi"/>
        </w:rPr>
        <w:t xml:space="preserve"> the honor to announce the upcoming</w:t>
      </w:r>
      <w:r w:rsidR="007859C4">
        <w:rPr>
          <w:rFonts w:asciiTheme="majorHAnsi" w:hAnsiTheme="majorHAnsi"/>
        </w:rPr>
        <w:t xml:space="preserve"> </w:t>
      </w:r>
      <w:r w:rsidRPr="00430B69">
        <w:rPr>
          <w:rFonts w:asciiTheme="majorHAnsi" w:hAnsiTheme="majorHAnsi"/>
          <w:b/>
        </w:rPr>
        <w:t>2</w:t>
      </w:r>
      <w:r w:rsidRPr="00430B69">
        <w:rPr>
          <w:rFonts w:asciiTheme="majorHAnsi" w:hAnsiTheme="majorHAnsi"/>
          <w:b/>
          <w:vertAlign w:val="superscript"/>
        </w:rPr>
        <w:t>nd</w:t>
      </w:r>
      <w:r w:rsidRPr="00430B69">
        <w:rPr>
          <w:rFonts w:asciiTheme="majorHAnsi" w:hAnsiTheme="majorHAnsi"/>
          <w:b/>
        </w:rPr>
        <w:t xml:space="preserve"> C</w:t>
      </w:r>
      <w:r w:rsidR="00172587" w:rsidRPr="00430B69">
        <w:rPr>
          <w:rFonts w:asciiTheme="majorHAnsi" w:hAnsiTheme="majorHAnsi"/>
          <w:b/>
        </w:rPr>
        <w:t xml:space="preserve">onference on Academic Integrity with the focus </w:t>
      </w:r>
      <w:r w:rsidR="00C31B76" w:rsidRPr="00430B69">
        <w:rPr>
          <w:rFonts w:asciiTheme="majorHAnsi" w:hAnsiTheme="majorHAnsi"/>
          <w:b/>
        </w:rPr>
        <w:t>on University</w:t>
      </w:r>
      <w:r w:rsidRPr="00430B69">
        <w:rPr>
          <w:rFonts w:asciiTheme="majorHAnsi" w:hAnsiTheme="majorHAnsi"/>
          <w:b/>
        </w:rPr>
        <w:t xml:space="preserve"> Governance </w:t>
      </w:r>
      <w:r w:rsidRPr="00430B69">
        <w:rPr>
          <w:rFonts w:asciiTheme="majorHAnsi" w:hAnsiTheme="majorHAnsi"/>
        </w:rPr>
        <w:t xml:space="preserve">to </w:t>
      </w:r>
      <w:r w:rsidR="00132123" w:rsidRPr="00430B69">
        <w:rPr>
          <w:rFonts w:asciiTheme="majorHAnsi" w:hAnsiTheme="majorHAnsi"/>
        </w:rPr>
        <w:t xml:space="preserve">be held </w:t>
      </w:r>
      <w:r w:rsidRPr="00430B69">
        <w:rPr>
          <w:rFonts w:asciiTheme="majorHAnsi" w:hAnsiTheme="majorHAnsi"/>
        </w:rPr>
        <w:t xml:space="preserve">in Astana, Kazakhstan on May 19-20, 2017. </w:t>
      </w:r>
    </w:p>
    <w:p w:rsidR="00172587" w:rsidRPr="00430B69" w:rsidRDefault="002E3C6A" w:rsidP="00132123">
      <w:pPr>
        <w:jc w:val="both"/>
        <w:rPr>
          <w:rFonts w:asciiTheme="majorHAnsi" w:hAnsiTheme="majorHAnsi"/>
        </w:rPr>
      </w:pPr>
      <w:r w:rsidRPr="00430B69">
        <w:rPr>
          <w:rFonts w:asciiTheme="majorHAnsi" w:hAnsiTheme="majorHAnsi"/>
        </w:rPr>
        <w:t xml:space="preserve">The aim of the conference is </w:t>
      </w:r>
      <w:r w:rsidR="00172587" w:rsidRPr="00430B69">
        <w:rPr>
          <w:rFonts w:asciiTheme="majorHAnsi" w:hAnsiTheme="majorHAnsi"/>
        </w:rPr>
        <w:t xml:space="preserve">to share </w:t>
      </w:r>
      <w:r w:rsidRPr="00430B69">
        <w:rPr>
          <w:rFonts w:asciiTheme="majorHAnsi" w:hAnsiTheme="majorHAnsi"/>
        </w:rPr>
        <w:t>theor</w:t>
      </w:r>
      <w:r w:rsidR="001E05C4" w:rsidRPr="00430B69">
        <w:rPr>
          <w:rFonts w:asciiTheme="majorHAnsi" w:hAnsiTheme="majorHAnsi"/>
        </w:rPr>
        <w:t>etical and empirical research on</w:t>
      </w:r>
      <w:r w:rsidR="007B4720">
        <w:rPr>
          <w:rFonts w:asciiTheme="majorHAnsi" w:hAnsiTheme="majorHAnsi"/>
        </w:rPr>
        <w:t xml:space="preserve"> </w:t>
      </w:r>
      <w:r w:rsidR="009A1154">
        <w:rPr>
          <w:rFonts w:asciiTheme="majorHAnsi" w:hAnsiTheme="majorHAnsi"/>
        </w:rPr>
        <w:t>a</w:t>
      </w:r>
      <w:r w:rsidRPr="00430B69">
        <w:rPr>
          <w:rFonts w:asciiTheme="majorHAnsi" w:hAnsiTheme="majorHAnsi"/>
        </w:rPr>
        <w:t xml:space="preserve">cademic </w:t>
      </w:r>
      <w:r w:rsidR="009A1154">
        <w:rPr>
          <w:rFonts w:asciiTheme="majorHAnsi" w:hAnsiTheme="majorHAnsi"/>
        </w:rPr>
        <w:t>i</w:t>
      </w:r>
      <w:r w:rsidRPr="00430B69">
        <w:rPr>
          <w:rFonts w:asciiTheme="majorHAnsi" w:hAnsiTheme="majorHAnsi"/>
        </w:rPr>
        <w:t>ntegrity</w:t>
      </w:r>
      <w:r w:rsidR="00572DAF">
        <w:rPr>
          <w:rFonts w:asciiTheme="majorHAnsi" w:hAnsiTheme="majorHAnsi"/>
        </w:rPr>
        <w:t xml:space="preserve">; </w:t>
      </w:r>
      <w:r w:rsidR="0072405E">
        <w:rPr>
          <w:rFonts w:asciiTheme="majorHAnsi" w:hAnsiTheme="majorHAnsi"/>
        </w:rPr>
        <w:t>to debate best practices</w:t>
      </w:r>
      <w:r w:rsidR="00572DAF">
        <w:rPr>
          <w:rFonts w:asciiTheme="majorHAnsi" w:hAnsiTheme="majorHAnsi"/>
        </w:rPr>
        <w:t xml:space="preserve"> from around the world and to </w:t>
      </w:r>
      <w:r w:rsidR="00462A98">
        <w:rPr>
          <w:rFonts w:asciiTheme="majorHAnsi" w:hAnsiTheme="majorHAnsi"/>
        </w:rPr>
        <w:t>conceptualize</w:t>
      </w:r>
      <w:r w:rsidR="00572DAF">
        <w:rPr>
          <w:rFonts w:asciiTheme="majorHAnsi" w:hAnsiTheme="majorHAnsi"/>
        </w:rPr>
        <w:t xml:space="preserve"> new approaches</w:t>
      </w:r>
      <w:r w:rsidR="00172587" w:rsidRPr="00430B69">
        <w:rPr>
          <w:rFonts w:asciiTheme="majorHAnsi" w:hAnsiTheme="majorHAnsi"/>
        </w:rPr>
        <w:t xml:space="preserve">. </w:t>
      </w:r>
    </w:p>
    <w:p w:rsidR="00172587" w:rsidRDefault="00172587" w:rsidP="00132123">
      <w:pPr>
        <w:jc w:val="both"/>
        <w:rPr>
          <w:rFonts w:asciiTheme="majorHAnsi" w:hAnsiTheme="majorHAnsi"/>
        </w:rPr>
      </w:pPr>
      <w:r w:rsidRPr="00430B69">
        <w:rPr>
          <w:rFonts w:asciiTheme="majorHAnsi" w:hAnsiTheme="majorHAnsi"/>
        </w:rPr>
        <w:t xml:space="preserve">Scholars, </w:t>
      </w:r>
      <w:r w:rsidR="0072405E">
        <w:rPr>
          <w:rFonts w:asciiTheme="majorHAnsi" w:hAnsiTheme="majorHAnsi"/>
        </w:rPr>
        <w:t xml:space="preserve">early career researchers, </w:t>
      </w:r>
      <w:r w:rsidR="00430B69" w:rsidRPr="00430B69">
        <w:rPr>
          <w:rFonts w:asciiTheme="majorHAnsi" w:hAnsiTheme="majorHAnsi"/>
        </w:rPr>
        <w:t xml:space="preserve">practitioners and </w:t>
      </w:r>
      <w:r w:rsidR="00715E82" w:rsidRPr="00430B69">
        <w:rPr>
          <w:rFonts w:asciiTheme="majorHAnsi" w:hAnsiTheme="majorHAnsi"/>
        </w:rPr>
        <w:t>graduate students</w:t>
      </w:r>
      <w:r w:rsidR="00572DAF">
        <w:rPr>
          <w:rFonts w:asciiTheme="majorHAnsi" w:hAnsiTheme="majorHAnsi"/>
        </w:rPr>
        <w:t xml:space="preserve"> from local, regional and international universities and institutions </w:t>
      </w:r>
      <w:r w:rsidR="001E05C4" w:rsidRPr="00430B69">
        <w:rPr>
          <w:rFonts w:asciiTheme="majorHAnsi" w:hAnsiTheme="majorHAnsi"/>
        </w:rPr>
        <w:t xml:space="preserve">are </w:t>
      </w:r>
      <w:r w:rsidR="00715E82" w:rsidRPr="00430B69">
        <w:rPr>
          <w:rFonts w:asciiTheme="majorHAnsi" w:hAnsiTheme="majorHAnsi"/>
        </w:rPr>
        <w:t>welcome to join</w:t>
      </w:r>
      <w:r w:rsidR="0072405E">
        <w:rPr>
          <w:rFonts w:asciiTheme="majorHAnsi" w:hAnsiTheme="majorHAnsi"/>
        </w:rPr>
        <w:t xml:space="preserve"> this conference</w:t>
      </w:r>
      <w:r w:rsidR="00715E82" w:rsidRPr="00430B69">
        <w:rPr>
          <w:rFonts w:asciiTheme="majorHAnsi" w:hAnsiTheme="majorHAnsi"/>
        </w:rPr>
        <w:t xml:space="preserve"> and </w:t>
      </w:r>
      <w:r w:rsidR="0072405E">
        <w:rPr>
          <w:rFonts w:asciiTheme="majorHAnsi" w:hAnsiTheme="majorHAnsi"/>
        </w:rPr>
        <w:t>submit abstracts</w:t>
      </w:r>
      <w:r w:rsidR="009A68E2">
        <w:rPr>
          <w:rFonts w:asciiTheme="majorHAnsi" w:hAnsiTheme="majorHAnsi"/>
        </w:rPr>
        <w:t xml:space="preserve">. </w:t>
      </w:r>
    </w:p>
    <w:p w:rsidR="009A68E2" w:rsidRDefault="009A68E2" w:rsidP="00132123">
      <w:pPr>
        <w:jc w:val="both"/>
        <w:rPr>
          <w:rFonts w:asciiTheme="majorHAnsi" w:hAnsiTheme="majorHAnsi"/>
        </w:rPr>
      </w:pPr>
      <w:r>
        <w:rPr>
          <w:rFonts w:asciiTheme="majorHAnsi" w:hAnsiTheme="majorHAnsi"/>
        </w:rPr>
        <w:t>This double blind, peer</w:t>
      </w:r>
      <w:r w:rsidR="00B675C3">
        <w:rPr>
          <w:rFonts w:asciiTheme="majorHAnsi" w:hAnsiTheme="majorHAnsi"/>
        </w:rPr>
        <w:t>-</w:t>
      </w:r>
      <w:r>
        <w:rPr>
          <w:rFonts w:asciiTheme="majorHAnsi" w:hAnsiTheme="majorHAnsi"/>
        </w:rPr>
        <w:t xml:space="preserve">reviewed conference </w:t>
      </w:r>
      <w:r w:rsidR="00B675C3">
        <w:rPr>
          <w:rFonts w:asciiTheme="majorHAnsi" w:hAnsiTheme="majorHAnsi"/>
        </w:rPr>
        <w:t xml:space="preserve">seeks </w:t>
      </w:r>
      <w:r>
        <w:rPr>
          <w:rFonts w:asciiTheme="majorHAnsi" w:hAnsiTheme="majorHAnsi"/>
        </w:rPr>
        <w:t>ab</w:t>
      </w:r>
      <w:r w:rsidR="00B675C3">
        <w:rPr>
          <w:rFonts w:asciiTheme="majorHAnsi" w:hAnsiTheme="majorHAnsi"/>
        </w:rPr>
        <w:t>stracts which can be in the format of</w:t>
      </w:r>
      <w:bookmarkStart w:id="0" w:name="_GoBack"/>
      <w:bookmarkEnd w:id="0"/>
      <w:r w:rsidR="00B675C3">
        <w:rPr>
          <w:rFonts w:asciiTheme="majorHAnsi" w:hAnsiTheme="majorHAnsi"/>
        </w:rPr>
        <w:t xml:space="preserve">: </w:t>
      </w:r>
      <w:r>
        <w:rPr>
          <w:rFonts w:asciiTheme="majorHAnsi" w:hAnsiTheme="majorHAnsi"/>
        </w:rPr>
        <w:t>case studies, research in progress, literature reviews</w:t>
      </w:r>
      <w:r w:rsidR="00E51802">
        <w:rPr>
          <w:rFonts w:asciiTheme="majorHAnsi" w:hAnsiTheme="majorHAnsi"/>
        </w:rPr>
        <w:t xml:space="preserve"> and conceptual papers which address any of the three</w:t>
      </w:r>
      <w:r>
        <w:rPr>
          <w:rFonts w:asciiTheme="majorHAnsi" w:hAnsiTheme="majorHAnsi"/>
        </w:rPr>
        <w:t xml:space="preserve"> topic areas.</w:t>
      </w:r>
    </w:p>
    <w:p w:rsidR="009A68E2" w:rsidRDefault="009A68E2" w:rsidP="00132123">
      <w:pPr>
        <w:jc w:val="both"/>
        <w:rPr>
          <w:rFonts w:asciiTheme="majorHAnsi" w:hAnsiTheme="majorHAnsi"/>
        </w:rPr>
      </w:pPr>
      <w:r>
        <w:rPr>
          <w:rFonts w:asciiTheme="majorHAnsi" w:hAnsiTheme="majorHAnsi"/>
        </w:rPr>
        <w:t xml:space="preserve">Presentations </w:t>
      </w:r>
      <w:r w:rsidR="008F7BE5">
        <w:rPr>
          <w:rFonts w:asciiTheme="majorHAnsi" w:hAnsiTheme="majorHAnsi"/>
        </w:rPr>
        <w:t xml:space="preserve">prepared </w:t>
      </w:r>
      <w:r>
        <w:rPr>
          <w:rFonts w:asciiTheme="majorHAnsi" w:hAnsiTheme="majorHAnsi"/>
        </w:rPr>
        <w:t>for this conference are intended to make a substantial contribution to theory and/or practice.</w:t>
      </w:r>
    </w:p>
    <w:p w:rsidR="00982BC3" w:rsidRPr="00386619" w:rsidRDefault="00A11C9F" w:rsidP="00982BC3">
      <w:pPr>
        <w:jc w:val="both"/>
        <w:rPr>
          <w:rFonts w:asciiTheme="majorHAnsi" w:hAnsiTheme="majorHAnsi"/>
        </w:rPr>
      </w:pPr>
      <w:r>
        <w:rPr>
          <w:rFonts w:asciiTheme="majorHAnsi" w:hAnsiTheme="majorHAnsi"/>
        </w:rPr>
        <w:t xml:space="preserve">PROPOSAL </w:t>
      </w:r>
      <w:r w:rsidR="00982BC3">
        <w:rPr>
          <w:rFonts w:asciiTheme="majorHAnsi" w:hAnsiTheme="majorHAnsi"/>
        </w:rPr>
        <w:t>SUBMISSIONS ARE DUE BY MIDNIGHT, LOCAL TIME, FEBRUARY</w:t>
      </w:r>
      <w:r w:rsidR="000A0927" w:rsidRPr="000A0927">
        <w:rPr>
          <w:rFonts w:asciiTheme="majorHAnsi" w:hAnsiTheme="majorHAnsi"/>
        </w:rPr>
        <w:t xml:space="preserve"> </w:t>
      </w:r>
      <w:r w:rsidR="000A0927">
        <w:rPr>
          <w:rFonts w:asciiTheme="majorHAnsi" w:hAnsiTheme="majorHAnsi"/>
        </w:rPr>
        <w:t>10</w:t>
      </w:r>
      <w:r w:rsidR="000A0927" w:rsidRPr="0072405E">
        <w:rPr>
          <w:rFonts w:asciiTheme="majorHAnsi" w:hAnsiTheme="majorHAnsi"/>
          <w:vertAlign w:val="superscript"/>
        </w:rPr>
        <w:t>TH</w:t>
      </w:r>
      <w:r w:rsidR="00982BC3">
        <w:rPr>
          <w:rFonts w:asciiTheme="majorHAnsi" w:hAnsiTheme="majorHAnsi"/>
        </w:rPr>
        <w:t xml:space="preserve">, 2017, to </w:t>
      </w:r>
      <w:r w:rsidR="00982BC3" w:rsidRPr="00386619">
        <w:rPr>
          <w:rFonts w:asciiTheme="majorHAnsi" w:hAnsiTheme="majorHAnsi"/>
        </w:rPr>
        <w:t xml:space="preserve">the </w:t>
      </w:r>
      <w:r w:rsidR="00982BC3">
        <w:rPr>
          <w:rFonts w:asciiTheme="majorHAnsi" w:hAnsiTheme="majorHAnsi"/>
        </w:rPr>
        <w:t xml:space="preserve">following email: </w:t>
      </w:r>
      <w:hyperlink r:id="rId13" w:history="1">
        <w:r w:rsidR="00070BFF" w:rsidRPr="00261247">
          <w:rPr>
            <w:rStyle w:val="a4"/>
            <w:rFonts w:asciiTheme="majorHAnsi" w:hAnsiTheme="majorHAnsi"/>
          </w:rPr>
          <w:t>conference2017@hse.kazguu.kz</w:t>
        </w:r>
      </w:hyperlink>
    </w:p>
    <w:p w:rsidR="003E4C17" w:rsidRPr="003E4C17" w:rsidRDefault="003E4C17" w:rsidP="00132123">
      <w:pPr>
        <w:jc w:val="both"/>
        <w:rPr>
          <w:rFonts w:asciiTheme="majorHAnsi" w:hAnsiTheme="majorHAnsi"/>
        </w:rPr>
      </w:pPr>
    </w:p>
    <w:p w:rsidR="00602090" w:rsidRDefault="00132123" w:rsidP="00761C99">
      <w:pPr>
        <w:shd w:val="clear" w:color="auto" w:fill="FFFFFF"/>
        <w:spacing w:after="0" w:line="240" w:lineRule="auto"/>
        <w:rPr>
          <w:rFonts w:asciiTheme="majorHAnsi" w:hAnsiTheme="majorHAnsi"/>
          <w:b/>
          <w:lang w:val="kk-KZ"/>
        </w:rPr>
      </w:pPr>
      <w:r w:rsidRPr="00430B69">
        <w:rPr>
          <w:rFonts w:asciiTheme="majorHAnsi" w:hAnsiTheme="majorHAnsi"/>
          <w:b/>
        </w:rPr>
        <w:t>(1)</w:t>
      </w:r>
      <w:r w:rsidR="001C09B1" w:rsidRPr="00430B69">
        <w:rPr>
          <w:rFonts w:asciiTheme="majorHAnsi" w:hAnsiTheme="majorHAnsi"/>
          <w:b/>
        </w:rPr>
        <w:t>THE ROLE OF SENIOR LEADERSHIP: WITHIN &amp; BEYOND UNIVERSITY</w:t>
      </w:r>
    </w:p>
    <w:p w:rsidR="007A38AC" w:rsidRPr="007A38AC" w:rsidRDefault="007A38AC" w:rsidP="00761C99">
      <w:pPr>
        <w:shd w:val="clear" w:color="auto" w:fill="FFFFFF"/>
        <w:spacing w:after="0" w:line="240" w:lineRule="auto"/>
        <w:rPr>
          <w:rFonts w:asciiTheme="majorHAnsi" w:hAnsiTheme="majorHAnsi"/>
          <w:b/>
          <w:lang w:val="kk-KZ"/>
        </w:rPr>
      </w:pPr>
    </w:p>
    <w:p w:rsidR="00D208A4" w:rsidRDefault="00172587" w:rsidP="00761C99">
      <w:pPr>
        <w:shd w:val="clear" w:color="auto" w:fill="FFFFFF"/>
        <w:spacing w:after="0" w:line="240" w:lineRule="auto"/>
        <w:jc w:val="both"/>
        <w:rPr>
          <w:rFonts w:asciiTheme="majorHAnsi" w:hAnsiTheme="majorHAnsi"/>
        </w:rPr>
      </w:pPr>
      <w:r w:rsidRPr="00430B69">
        <w:rPr>
          <w:rFonts w:asciiTheme="majorHAnsi" w:hAnsiTheme="majorHAnsi"/>
        </w:rPr>
        <w:t>Today the role of senior leadership</w:t>
      </w:r>
      <w:r w:rsidR="005A1F88">
        <w:rPr>
          <w:rFonts w:asciiTheme="majorHAnsi" w:hAnsiTheme="majorHAnsi"/>
        </w:rPr>
        <w:t xml:space="preserve"> in universities</w:t>
      </w:r>
      <w:r w:rsidRPr="00430B69">
        <w:rPr>
          <w:rFonts w:asciiTheme="majorHAnsi" w:hAnsiTheme="majorHAnsi"/>
        </w:rPr>
        <w:t xml:space="preserve"> cannot be overestimated</w:t>
      </w:r>
      <w:r w:rsidR="005A1F88">
        <w:rPr>
          <w:rFonts w:asciiTheme="majorHAnsi" w:hAnsiTheme="majorHAnsi"/>
        </w:rPr>
        <w:t>. It</w:t>
      </w:r>
      <w:r w:rsidRPr="00430B69">
        <w:rPr>
          <w:rFonts w:asciiTheme="majorHAnsi" w:hAnsiTheme="majorHAnsi"/>
        </w:rPr>
        <w:t xml:space="preserve"> is not limited to contributing to decision-making process within university on strategy, management, developing and implementing related policies. Senior managers are becoming more and more involved in developing effective</w:t>
      </w:r>
      <w:r w:rsidR="005A1F88">
        <w:rPr>
          <w:rFonts w:asciiTheme="majorHAnsi" w:hAnsiTheme="majorHAnsi"/>
        </w:rPr>
        <w:t xml:space="preserve"> local, regional and international</w:t>
      </w:r>
      <w:r w:rsidRPr="00430B69">
        <w:rPr>
          <w:rFonts w:asciiTheme="majorHAnsi" w:hAnsiTheme="majorHAnsi"/>
        </w:rPr>
        <w:t xml:space="preserve"> partnerships and providing</w:t>
      </w:r>
      <w:r w:rsidR="005A1F88">
        <w:rPr>
          <w:rFonts w:asciiTheme="majorHAnsi" w:hAnsiTheme="majorHAnsi"/>
        </w:rPr>
        <w:t xml:space="preserve"> favorable environments for governance processes</w:t>
      </w:r>
      <w:r w:rsidRPr="00430B69">
        <w:rPr>
          <w:rFonts w:asciiTheme="majorHAnsi" w:hAnsiTheme="majorHAnsi"/>
        </w:rPr>
        <w:t xml:space="preserve">. </w:t>
      </w:r>
      <w:r w:rsidR="00C90A50" w:rsidRPr="00430B69">
        <w:rPr>
          <w:rFonts w:asciiTheme="majorHAnsi" w:hAnsiTheme="majorHAnsi"/>
        </w:rPr>
        <w:t>We welcome papers</w:t>
      </w:r>
      <w:r w:rsidR="007B4720">
        <w:rPr>
          <w:rFonts w:asciiTheme="majorHAnsi" w:hAnsiTheme="majorHAnsi"/>
        </w:rPr>
        <w:t xml:space="preserve"> </w:t>
      </w:r>
      <w:r w:rsidR="00430B69">
        <w:rPr>
          <w:rFonts w:asciiTheme="majorHAnsi" w:hAnsiTheme="majorHAnsi"/>
        </w:rPr>
        <w:t xml:space="preserve">that will </w:t>
      </w:r>
      <w:r w:rsidR="00D822B5" w:rsidRPr="00430B69">
        <w:rPr>
          <w:rFonts w:asciiTheme="majorHAnsi" w:hAnsiTheme="majorHAnsi"/>
        </w:rPr>
        <w:t>address</w:t>
      </w:r>
      <w:r w:rsidR="007B4720">
        <w:rPr>
          <w:rFonts w:asciiTheme="majorHAnsi" w:hAnsiTheme="majorHAnsi"/>
        </w:rPr>
        <w:t xml:space="preserve"> </w:t>
      </w:r>
      <w:r w:rsidR="00D822B5" w:rsidRPr="00430B69">
        <w:rPr>
          <w:rFonts w:asciiTheme="majorHAnsi" w:hAnsiTheme="majorHAnsi"/>
        </w:rPr>
        <w:t>the role of Senior Management in developing and sustaining a</w:t>
      </w:r>
      <w:r w:rsidR="00430B69">
        <w:rPr>
          <w:rFonts w:asciiTheme="majorHAnsi" w:hAnsiTheme="majorHAnsi"/>
        </w:rPr>
        <w:t xml:space="preserve"> culture of academic integrity; </w:t>
      </w:r>
      <w:r w:rsidR="0041212B" w:rsidRPr="00430B69">
        <w:rPr>
          <w:rFonts w:asciiTheme="majorHAnsi" w:hAnsiTheme="majorHAnsi"/>
        </w:rPr>
        <w:t>the obs</w:t>
      </w:r>
      <w:r w:rsidR="005A1F88">
        <w:rPr>
          <w:rFonts w:asciiTheme="majorHAnsi" w:hAnsiTheme="majorHAnsi"/>
        </w:rPr>
        <w:t xml:space="preserve">tacles experienced by </w:t>
      </w:r>
      <w:r w:rsidR="0041212B" w:rsidRPr="00430B69">
        <w:rPr>
          <w:rFonts w:asciiTheme="majorHAnsi" w:hAnsiTheme="majorHAnsi"/>
        </w:rPr>
        <w:t xml:space="preserve">senior management to developing </w:t>
      </w:r>
      <w:r w:rsidR="00430B69">
        <w:rPr>
          <w:rFonts w:asciiTheme="majorHAnsi" w:hAnsiTheme="majorHAnsi"/>
        </w:rPr>
        <w:t>a culture of academic integrity; s</w:t>
      </w:r>
      <w:r w:rsidR="005A1F88">
        <w:rPr>
          <w:rFonts w:asciiTheme="majorHAnsi" w:hAnsiTheme="majorHAnsi"/>
        </w:rPr>
        <w:t>trategies, policies, procedures and</w:t>
      </w:r>
      <w:r w:rsidR="00D63978" w:rsidRPr="00430B69">
        <w:rPr>
          <w:rFonts w:asciiTheme="majorHAnsi" w:hAnsiTheme="majorHAnsi"/>
        </w:rPr>
        <w:t xml:space="preserve"> guidelines to embed a strong culture</w:t>
      </w:r>
      <w:r w:rsidR="007B4720">
        <w:rPr>
          <w:rFonts w:asciiTheme="majorHAnsi" w:hAnsiTheme="majorHAnsi"/>
        </w:rPr>
        <w:t xml:space="preserve"> </w:t>
      </w:r>
      <w:r w:rsidR="005A1F88">
        <w:rPr>
          <w:rFonts w:asciiTheme="majorHAnsi" w:hAnsiTheme="majorHAnsi"/>
        </w:rPr>
        <w:t xml:space="preserve">within academic </w:t>
      </w:r>
      <w:r w:rsidR="00D63978" w:rsidRPr="00430B69">
        <w:rPr>
          <w:rFonts w:asciiTheme="majorHAnsi" w:hAnsiTheme="majorHAnsi"/>
        </w:rPr>
        <w:t xml:space="preserve">institutions, </w:t>
      </w:r>
      <w:r w:rsidR="005A1F88">
        <w:rPr>
          <w:rFonts w:asciiTheme="majorHAnsi" w:hAnsiTheme="majorHAnsi"/>
        </w:rPr>
        <w:t xml:space="preserve">and within </w:t>
      </w:r>
      <w:r w:rsidR="00D63978" w:rsidRPr="00430B69">
        <w:rPr>
          <w:rFonts w:asciiTheme="majorHAnsi" w:hAnsiTheme="majorHAnsi"/>
        </w:rPr>
        <w:t>individuals, systems and structur</w:t>
      </w:r>
      <w:r w:rsidR="00430B69">
        <w:rPr>
          <w:rFonts w:asciiTheme="majorHAnsi" w:hAnsiTheme="majorHAnsi"/>
        </w:rPr>
        <w:t>es. We al</w:t>
      </w:r>
      <w:r w:rsidR="005A1F88">
        <w:rPr>
          <w:rFonts w:asciiTheme="majorHAnsi" w:hAnsiTheme="majorHAnsi"/>
        </w:rPr>
        <w:t xml:space="preserve">so aim to discuss </w:t>
      </w:r>
      <w:r w:rsidR="00430B69">
        <w:rPr>
          <w:rFonts w:asciiTheme="majorHAnsi" w:hAnsiTheme="majorHAnsi"/>
        </w:rPr>
        <w:t>i</w:t>
      </w:r>
      <w:r w:rsidR="00D63978" w:rsidRPr="00430B69">
        <w:rPr>
          <w:rFonts w:asciiTheme="majorHAnsi" w:hAnsiTheme="majorHAnsi"/>
        </w:rPr>
        <w:t>mp</w:t>
      </w:r>
      <w:r w:rsidR="00BD66D0" w:rsidRPr="00430B69">
        <w:rPr>
          <w:rFonts w:asciiTheme="majorHAnsi" w:hAnsiTheme="majorHAnsi"/>
        </w:rPr>
        <w:t>lementation and feedback loops</w:t>
      </w:r>
      <w:r w:rsidR="003D2A29">
        <w:rPr>
          <w:rFonts w:asciiTheme="majorHAnsi" w:hAnsiTheme="majorHAnsi"/>
        </w:rPr>
        <w:t xml:space="preserve"> including the l</w:t>
      </w:r>
      <w:r w:rsidR="00BD66D0" w:rsidRPr="00430B69">
        <w:rPr>
          <w:rFonts w:asciiTheme="majorHAnsi" w:hAnsiTheme="majorHAnsi"/>
        </w:rPr>
        <w:t>essons from</w:t>
      </w:r>
      <w:r w:rsidR="00331AEB">
        <w:rPr>
          <w:rFonts w:asciiTheme="majorHAnsi" w:hAnsiTheme="majorHAnsi"/>
        </w:rPr>
        <w:t xml:space="preserve"> experiences within Kazakhstan, the region and </w:t>
      </w:r>
      <w:r w:rsidR="0072405E">
        <w:rPr>
          <w:rFonts w:asciiTheme="majorHAnsi" w:hAnsiTheme="majorHAnsi"/>
        </w:rPr>
        <w:t>internationally. Another</w:t>
      </w:r>
      <w:r w:rsidR="00EE6F68">
        <w:rPr>
          <w:rFonts w:asciiTheme="majorHAnsi" w:hAnsiTheme="majorHAnsi"/>
        </w:rPr>
        <w:t xml:space="preserve"> area of interest is the</w:t>
      </w:r>
      <w:r w:rsidR="005A1F88">
        <w:rPr>
          <w:rFonts w:asciiTheme="majorHAnsi" w:hAnsiTheme="majorHAnsi"/>
        </w:rPr>
        <w:t xml:space="preserve"> analysis of the</w:t>
      </w:r>
      <w:r w:rsidR="00EE6F68">
        <w:rPr>
          <w:rFonts w:asciiTheme="majorHAnsi" w:hAnsiTheme="majorHAnsi"/>
        </w:rPr>
        <w:t xml:space="preserve"> costs and</w:t>
      </w:r>
      <w:r w:rsidR="007B4720">
        <w:rPr>
          <w:rFonts w:asciiTheme="majorHAnsi" w:hAnsiTheme="majorHAnsi"/>
        </w:rPr>
        <w:t xml:space="preserve"> </w:t>
      </w:r>
      <w:r w:rsidR="00BD66D0" w:rsidRPr="00430B69">
        <w:rPr>
          <w:rFonts w:asciiTheme="majorHAnsi" w:hAnsiTheme="majorHAnsi"/>
        </w:rPr>
        <w:t xml:space="preserve">benefits of academic integrity within </w:t>
      </w:r>
      <w:r w:rsidR="005A1F88">
        <w:rPr>
          <w:rFonts w:asciiTheme="majorHAnsi" w:hAnsiTheme="majorHAnsi"/>
        </w:rPr>
        <w:t xml:space="preserve">the </w:t>
      </w:r>
      <w:r w:rsidR="005A1F88">
        <w:rPr>
          <w:rFonts w:asciiTheme="majorHAnsi" w:hAnsiTheme="majorHAnsi"/>
        </w:rPr>
        <w:lastRenderedPageBreak/>
        <w:t>context</w:t>
      </w:r>
      <w:r w:rsidR="00BD66D0" w:rsidRPr="00430B69">
        <w:rPr>
          <w:rFonts w:asciiTheme="majorHAnsi" w:hAnsiTheme="majorHAnsi"/>
        </w:rPr>
        <w:t xml:space="preserve"> of global of education and internationa</w:t>
      </w:r>
      <w:r w:rsidR="00EE6F68">
        <w:rPr>
          <w:rFonts w:asciiTheme="majorHAnsi" w:hAnsiTheme="majorHAnsi"/>
        </w:rPr>
        <w:t xml:space="preserve">lization of student experience. Finally, we seek to </w:t>
      </w:r>
      <w:r w:rsidR="00851AA6">
        <w:rPr>
          <w:rFonts w:asciiTheme="majorHAnsi" w:hAnsiTheme="majorHAnsi"/>
        </w:rPr>
        <w:t>analyse</w:t>
      </w:r>
      <w:r w:rsidR="007B4720">
        <w:rPr>
          <w:rFonts w:asciiTheme="majorHAnsi" w:hAnsiTheme="majorHAnsi"/>
        </w:rPr>
        <w:t xml:space="preserve"> </w:t>
      </w:r>
      <w:r w:rsidR="00EE6F68">
        <w:rPr>
          <w:rFonts w:asciiTheme="majorHAnsi" w:hAnsiTheme="majorHAnsi"/>
        </w:rPr>
        <w:t>t</w:t>
      </w:r>
      <w:r w:rsidR="0041212B" w:rsidRPr="00430B69">
        <w:rPr>
          <w:rFonts w:asciiTheme="majorHAnsi" w:hAnsiTheme="majorHAnsi"/>
        </w:rPr>
        <w:t xml:space="preserve">he reputation costs of predatory publishing and the importance of strong </w:t>
      </w:r>
      <w:r w:rsidR="0016581C">
        <w:rPr>
          <w:rFonts w:asciiTheme="majorHAnsi" w:hAnsiTheme="majorHAnsi"/>
        </w:rPr>
        <w:t xml:space="preserve">academic </w:t>
      </w:r>
      <w:r w:rsidR="0041212B" w:rsidRPr="00430B69">
        <w:rPr>
          <w:rFonts w:asciiTheme="majorHAnsi" w:hAnsiTheme="majorHAnsi"/>
        </w:rPr>
        <w:t xml:space="preserve">performance management systems. </w:t>
      </w:r>
    </w:p>
    <w:p w:rsidR="00462A98" w:rsidRDefault="00462A98" w:rsidP="00761C99">
      <w:pPr>
        <w:shd w:val="clear" w:color="auto" w:fill="FFFFFF"/>
        <w:spacing w:after="0" w:line="240" w:lineRule="auto"/>
        <w:jc w:val="both"/>
        <w:rPr>
          <w:rFonts w:asciiTheme="majorHAnsi" w:hAnsiTheme="majorHAnsi"/>
        </w:rPr>
      </w:pPr>
    </w:p>
    <w:p w:rsidR="001E05C4" w:rsidRPr="00430B69" w:rsidRDefault="00132123" w:rsidP="00132123">
      <w:pPr>
        <w:jc w:val="both"/>
        <w:rPr>
          <w:rFonts w:asciiTheme="majorHAnsi" w:hAnsiTheme="majorHAnsi"/>
          <w:b/>
        </w:rPr>
      </w:pPr>
      <w:r w:rsidRPr="00430B69">
        <w:rPr>
          <w:rFonts w:asciiTheme="majorHAnsi" w:hAnsiTheme="majorHAnsi"/>
          <w:b/>
        </w:rPr>
        <w:t xml:space="preserve">(2) </w:t>
      </w:r>
      <w:r w:rsidR="001C09B1" w:rsidRPr="00430B69">
        <w:rPr>
          <w:rFonts w:asciiTheme="majorHAnsi" w:hAnsiTheme="majorHAnsi"/>
          <w:b/>
        </w:rPr>
        <w:t>EXTERNAL REVIEW &amp; INTERNAL ACADEMIC MANAGEMENT PROCESSES (ERIAMP)</w:t>
      </w:r>
    </w:p>
    <w:p w:rsidR="0071655D" w:rsidRPr="0071655D" w:rsidRDefault="00AD757F" w:rsidP="0071655D">
      <w:pPr>
        <w:jc w:val="both"/>
        <w:rPr>
          <w:rFonts w:asciiTheme="majorHAnsi" w:hAnsiTheme="majorHAnsi"/>
        </w:rPr>
      </w:pPr>
      <w:r w:rsidRPr="00430B69">
        <w:rPr>
          <w:rFonts w:asciiTheme="majorHAnsi" w:hAnsiTheme="majorHAnsi"/>
        </w:rPr>
        <w:t>ERIAM</w:t>
      </w:r>
      <w:r w:rsidR="00297E02">
        <w:rPr>
          <w:rFonts w:asciiTheme="majorHAnsi" w:hAnsiTheme="majorHAnsi"/>
        </w:rPr>
        <w:t>P</w:t>
      </w:r>
      <w:r w:rsidRPr="00430B69">
        <w:rPr>
          <w:rFonts w:asciiTheme="majorHAnsi" w:hAnsiTheme="majorHAnsi"/>
        </w:rPr>
        <w:t xml:space="preserve"> focuses on both research and education. Within the research sphere, </w:t>
      </w:r>
      <w:r w:rsidR="00297E02">
        <w:rPr>
          <w:rFonts w:asciiTheme="majorHAnsi" w:hAnsiTheme="majorHAnsi"/>
        </w:rPr>
        <w:t>and external review</w:t>
      </w:r>
      <w:r w:rsidR="007B4720">
        <w:rPr>
          <w:rFonts w:asciiTheme="majorHAnsi" w:hAnsiTheme="majorHAnsi"/>
        </w:rPr>
        <w:t xml:space="preserve"> </w:t>
      </w:r>
      <w:r w:rsidR="00297E02">
        <w:rPr>
          <w:rFonts w:asciiTheme="majorHAnsi" w:hAnsiTheme="majorHAnsi"/>
        </w:rPr>
        <w:t xml:space="preserve">internal academic management </w:t>
      </w:r>
      <w:r w:rsidRPr="00430B69">
        <w:rPr>
          <w:rFonts w:asciiTheme="majorHAnsi" w:hAnsiTheme="majorHAnsi"/>
        </w:rPr>
        <w:t xml:space="preserve">processes provide mechanisms for improved research and knowledge exchange, quality of research and creation of knowledge. In terms of learning and teaching, </w:t>
      </w:r>
      <w:r w:rsidR="00ED01FE" w:rsidRPr="00430B69">
        <w:rPr>
          <w:rFonts w:asciiTheme="majorHAnsi" w:hAnsiTheme="majorHAnsi"/>
        </w:rPr>
        <w:t xml:space="preserve">the </w:t>
      </w:r>
      <w:r w:rsidR="00297E02">
        <w:rPr>
          <w:rFonts w:asciiTheme="majorHAnsi" w:hAnsiTheme="majorHAnsi"/>
        </w:rPr>
        <w:t xml:space="preserve">external review and internal academic management </w:t>
      </w:r>
      <w:r w:rsidR="00ED01FE" w:rsidRPr="00430B69">
        <w:rPr>
          <w:rFonts w:asciiTheme="majorHAnsi" w:hAnsiTheme="majorHAnsi"/>
        </w:rPr>
        <w:t>processes focus on all credit-</w:t>
      </w:r>
      <w:r w:rsidR="0072405E" w:rsidRPr="00430B69">
        <w:rPr>
          <w:rFonts w:asciiTheme="majorHAnsi" w:hAnsiTheme="majorHAnsi"/>
        </w:rPr>
        <w:t xml:space="preserve">bearing </w:t>
      </w:r>
      <w:r w:rsidR="0072405E">
        <w:rPr>
          <w:rFonts w:asciiTheme="majorHAnsi" w:hAnsiTheme="majorHAnsi"/>
        </w:rPr>
        <w:t>courses</w:t>
      </w:r>
      <w:r w:rsidR="007B4720">
        <w:rPr>
          <w:rFonts w:asciiTheme="majorHAnsi" w:hAnsiTheme="majorHAnsi"/>
        </w:rPr>
        <w:t xml:space="preserve"> </w:t>
      </w:r>
      <w:r w:rsidR="00ED01FE" w:rsidRPr="00430B69">
        <w:rPr>
          <w:rFonts w:asciiTheme="majorHAnsi" w:hAnsiTheme="majorHAnsi"/>
        </w:rPr>
        <w:t xml:space="preserve">to guarantee quality, rigor and integrity. </w:t>
      </w:r>
      <w:r w:rsidR="00297E02">
        <w:rPr>
          <w:rFonts w:asciiTheme="majorHAnsi" w:hAnsiTheme="majorHAnsi"/>
        </w:rPr>
        <w:t xml:space="preserve">Strong academic systems are relevant for both academically qualified and professionally qualified faculty. </w:t>
      </w:r>
      <w:r w:rsidR="0071655D">
        <w:rPr>
          <w:rFonts w:asciiTheme="majorHAnsi" w:hAnsiTheme="majorHAnsi"/>
        </w:rPr>
        <w:t>I</w:t>
      </w:r>
      <w:r w:rsidR="0071655D" w:rsidRPr="0071655D">
        <w:rPr>
          <w:rFonts w:asciiTheme="majorHAnsi" w:hAnsiTheme="majorHAnsi"/>
        </w:rPr>
        <w:t>n young nations</w:t>
      </w:r>
      <w:r w:rsidR="00297E02">
        <w:rPr>
          <w:rFonts w:asciiTheme="majorHAnsi" w:hAnsiTheme="majorHAnsi"/>
        </w:rPr>
        <w:t>,</w:t>
      </w:r>
      <w:r w:rsidR="0071655D" w:rsidRPr="0071655D">
        <w:rPr>
          <w:rFonts w:asciiTheme="majorHAnsi" w:hAnsiTheme="majorHAnsi"/>
        </w:rPr>
        <w:t xml:space="preserve"> the issues of </w:t>
      </w:r>
      <w:r w:rsidR="0071655D">
        <w:rPr>
          <w:rFonts w:asciiTheme="majorHAnsi" w:hAnsiTheme="majorHAnsi"/>
        </w:rPr>
        <w:t xml:space="preserve">the </w:t>
      </w:r>
      <w:r w:rsidR="0071655D" w:rsidRPr="0071655D">
        <w:rPr>
          <w:rFonts w:asciiTheme="majorHAnsi" w:hAnsiTheme="majorHAnsi"/>
        </w:rPr>
        <w:t xml:space="preserve">quality </w:t>
      </w:r>
      <w:r w:rsidR="00297E02">
        <w:rPr>
          <w:rFonts w:asciiTheme="majorHAnsi" w:hAnsiTheme="majorHAnsi"/>
        </w:rPr>
        <w:t xml:space="preserve">of </w:t>
      </w:r>
      <w:r w:rsidR="0071655D" w:rsidRPr="0071655D">
        <w:rPr>
          <w:rFonts w:asciiTheme="majorHAnsi" w:hAnsiTheme="majorHAnsi"/>
        </w:rPr>
        <w:t>academic research and management are</w:t>
      </w:r>
      <w:r w:rsidR="007B4720">
        <w:rPr>
          <w:rFonts w:asciiTheme="majorHAnsi" w:hAnsiTheme="majorHAnsi"/>
        </w:rPr>
        <w:t xml:space="preserve"> </w:t>
      </w:r>
      <w:r w:rsidR="0071655D" w:rsidRPr="0071655D">
        <w:rPr>
          <w:rFonts w:asciiTheme="majorHAnsi" w:hAnsiTheme="majorHAnsi"/>
        </w:rPr>
        <w:t xml:space="preserve">critical. There are some success stories in </w:t>
      </w:r>
      <w:r w:rsidR="0071655D">
        <w:rPr>
          <w:rFonts w:asciiTheme="majorHAnsi" w:hAnsiTheme="majorHAnsi"/>
        </w:rPr>
        <w:t xml:space="preserve">the reform of </w:t>
      </w:r>
      <w:r w:rsidR="0071655D" w:rsidRPr="0071655D">
        <w:rPr>
          <w:rFonts w:asciiTheme="majorHAnsi" w:hAnsiTheme="majorHAnsi"/>
        </w:rPr>
        <w:t xml:space="preserve">the education system, as in Baltic republics, where the academic area was boldly transformed into a new system based on European standards. </w:t>
      </w:r>
      <w:r w:rsidR="0071655D">
        <w:rPr>
          <w:rFonts w:asciiTheme="majorHAnsi" w:hAnsiTheme="majorHAnsi"/>
        </w:rPr>
        <w:t>P</w:t>
      </w:r>
      <w:r w:rsidR="0071655D" w:rsidRPr="0071655D">
        <w:rPr>
          <w:rFonts w:asciiTheme="majorHAnsi" w:hAnsiTheme="majorHAnsi"/>
        </w:rPr>
        <w:t xml:space="preserve">rospective researchers and other professionals are invited to contribute papers on this Conference theme. </w:t>
      </w:r>
    </w:p>
    <w:p w:rsidR="00602090" w:rsidRPr="00430B69" w:rsidRDefault="00132123" w:rsidP="00602090">
      <w:pPr>
        <w:shd w:val="clear" w:color="auto" w:fill="FFFFFF"/>
        <w:spacing w:after="0" w:line="240" w:lineRule="auto"/>
        <w:rPr>
          <w:rFonts w:asciiTheme="majorHAnsi" w:hAnsiTheme="majorHAnsi"/>
          <w:b/>
        </w:rPr>
      </w:pPr>
      <w:r w:rsidRPr="00430B69">
        <w:rPr>
          <w:rFonts w:asciiTheme="majorHAnsi" w:hAnsiTheme="majorHAnsi"/>
          <w:b/>
        </w:rPr>
        <w:t xml:space="preserve">(3) </w:t>
      </w:r>
      <w:r w:rsidR="001C09B1" w:rsidRPr="00430B69">
        <w:rPr>
          <w:rFonts w:asciiTheme="majorHAnsi" w:hAnsiTheme="majorHAnsi"/>
          <w:b/>
        </w:rPr>
        <w:t>BUILDING A CULTURE OF RESEARCH EXCELLENCE: THE ROLE OF GOVERNANCE</w:t>
      </w:r>
    </w:p>
    <w:p w:rsidR="00967A3A" w:rsidRPr="00430B69" w:rsidRDefault="00967A3A" w:rsidP="00602090">
      <w:pPr>
        <w:shd w:val="clear" w:color="auto" w:fill="FFFFFF"/>
        <w:spacing w:after="0" w:line="240" w:lineRule="auto"/>
        <w:rPr>
          <w:rFonts w:asciiTheme="majorHAnsi" w:hAnsiTheme="majorHAnsi"/>
        </w:rPr>
      </w:pPr>
    </w:p>
    <w:p w:rsidR="00ED314A" w:rsidRDefault="00ED314A" w:rsidP="00ED314A">
      <w:pPr>
        <w:spacing w:after="120"/>
        <w:jc w:val="both"/>
        <w:rPr>
          <w:rFonts w:asciiTheme="majorHAnsi" w:hAnsiTheme="majorHAnsi"/>
        </w:rPr>
      </w:pPr>
      <w:r w:rsidRPr="00430B69">
        <w:rPr>
          <w:rFonts w:asciiTheme="majorHAnsi" w:hAnsiTheme="majorHAnsi"/>
        </w:rPr>
        <w:t xml:space="preserve">Creation and dissemination of new knowledge is among </w:t>
      </w:r>
      <w:r w:rsidR="00FD4AC2" w:rsidRPr="00430B69">
        <w:rPr>
          <w:rFonts w:asciiTheme="majorHAnsi" w:hAnsiTheme="majorHAnsi"/>
        </w:rPr>
        <w:t xml:space="preserve">the </w:t>
      </w:r>
      <w:r w:rsidRPr="00430B69">
        <w:rPr>
          <w:rFonts w:asciiTheme="majorHAnsi" w:hAnsiTheme="majorHAnsi"/>
        </w:rPr>
        <w:t xml:space="preserve">central missions of </w:t>
      </w:r>
      <w:r w:rsidR="00FD4AC2" w:rsidRPr="00430B69">
        <w:rPr>
          <w:rFonts w:asciiTheme="majorHAnsi" w:hAnsiTheme="majorHAnsi"/>
        </w:rPr>
        <w:t>a University</w:t>
      </w:r>
      <w:r w:rsidRPr="00430B69">
        <w:rPr>
          <w:rFonts w:asciiTheme="majorHAnsi" w:hAnsiTheme="majorHAnsi"/>
        </w:rPr>
        <w:t xml:space="preserve">. </w:t>
      </w:r>
      <w:r w:rsidR="00FD4AC2" w:rsidRPr="00430B69">
        <w:rPr>
          <w:rFonts w:asciiTheme="majorHAnsi" w:hAnsiTheme="majorHAnsi"/>
        </w:rPr>
        <w:t>Res</w:t>
      </w:r>
      <w:r w:rsidR="00DF2D66" w:rsidRPr="00430B69">
        <w:rPr>
          <w:rFonts w:asciiTheme="majorHAnsi" w:hAnsiTheme="majorHAnsi"/>
        </w:rPr>
        <w:t xml:space="preserve">earch performance is one of </w:t>
      </w:r>
      <w:r w:rsidR="00FD4AC2" w:rsidRPr="00430B69">
        <w:rPr>
          <w:rFonts w:asciiTheme="majorHAnsi" w:hAnsiTheme="majorHAnsi"/>
        </w:rPr>
        <w:t xml:space="preserve">the </w:t>
      </w:r>
      <w:r w:rsidR="005B568E">
        <w:rPr>
          <w:rFonts w:asciiTheme="majorHAnsi" w:hAnsiTheme="majorHAnsi"/>
        </w:rPr>
        <w:t xml:space="preserve">main criteria in </w:t>
      </w:r>
      <w:r w:rsidRPr="00430B69">
        <w:rPr>
          <w:rFonts w:asciiTheme="majorHAnsi" w:hAnsiTheme="majorHAnsi"/>
        </w:rPr>
        <w:t xml:space="preserve">global </w:t>
      </w:r>
      <w:r w:rsidR="00297E02">
        <w:rPr>
          <w:rFonts w:asciiTheme="majorHAnsi" w:hAnsiTheme="majorHAnsi"/>
        </w:rPr>
        <w:t xml:space="preserve">university </w:t>
      </w:r>
      <w:r w:rsidRPr="00430B69">
        <w:rPr>
          <w:rFonts w:asciiTheme="majorHAnsi" w:hAnsiTheme="majorHAnsi"/>
        </w:rPr>
        <w:t>ranking</w:t>
      </w:r>
      <w:r w:rsidR="00FD4AC2" w:rsidRPr="00430B69">
        <w:rPr>
          <w:rFonts w:asciiTheme="majorHAnsi" w:hAnsiTheme="majorHAnsi"/>
        </w:rPr>
        <w:t>s</w:t>
      </w:r>
      <w:r w:rsidRPr="00430B69">
        <w:rPr>
          <w:rFonts w:asciiTheme="majorHAnsi" w:hAnsiTheme="majorHAnsi"/>
        </w:rPr>
        <w:t xml:space="preserve">. </w:t>
      </w:r>
      <w:r w:rsidR="00297E02">
        <w:rPr>
          <w:rFonts w:asciiTheme="majorHAnsi" w:hAnsiTheme="majorHAnsi"/>
        </w:rPr>
        <w:t xml:space="preserve">Universities </w:t>
      </w:r>
      <w:r w:rsidR="00DF2D66" w:rsidRPr="00430B69">
        <w:rPr>
          <w:rFonts w:asciiTheme="majorHAnsi" w:hAnsiTheme="majorHAnsi"/>
        </w:rPr>
        <w:t>must foster a culture of research excellence to remain competitive and attractive.  This task becomes even more im</w:t>
      </w:r>
      <w:r w:rsidR="005B568E">
        <w:rPr>
          <w:rFonts w:asciiTheme="majorHAnsi" w:hAnsiTheme="majorHAnsi"/>
        </w:rPr>
        <w:t xml:space="preserve">portant in the post-Soviet context. Historically, there were </w:t>
      </w:r>
      <w:r w:rsidR="00DF2D66" w:rsidRPr="00430B69">
        <w:rPr>
          <w:rFonts w:asciiTheme="majorHAnsi" w:hAnsiTheme="majorHAnsi"/>
        </w:rPr>
        <w:t xml:space="preserve">obstacles </w:t>
      </w:r>
      <w:r w:rsidR="005B568E">
        <w:rPr>
          <w:rFonts w:asciiTheme="majorHAnsi" w:hAnsiTheme="majorHAnsi"/>
        </w:rPr>
        <w:t xml:space="preserve">to </w:t>
      </w:r>
      <w:r w:rsidR="00DF2D66" w:rsidRPr="00430B69">
        <w:rPr>
          <w:rFonts w:asciiTheme="majorHAnsi" w:hAnsiTheme="majorHAnsi"/>
        </w:rPr>
        <w:t>developing interna</w:t>
      </w:r>
      <w:r w:rsidR="007B4720">
        <w:rPr>
          <w:rFonts w:asciiTheme="majorHAnsi" w:hAnsiTheme="majorHAnsi"/>
        </w:rPr>
        <w:t>tionally competitive research.</w:t>
      </w:r>
      <w:r w:rsidR="00DF2D66" w:rsidRPr="00430B69">
        <w:rPr>
          <w:rFonts w:asciiTheme="majorHAnsi" w:hAnsiTheme="majorHAnsi"/>
        </w:rPr>
        <w:t xml:space="preserve"> </w:t>
      </w:r>
      <w:r w:rsidRPr="00430B69">
        <w:rPr>
          <w:rFonts w:asciiTheme="majorHAnsi" w:hAnsiTheme="majorHAnsi"/>
        </w:rPr>
        <w:t xml:space="preserve">This panel invites </w:t>
      </w:r>
      <w:r w:rsidR="009933DC" w:rsidRPr="00430B69">
        <w:rPr>
          <w:rFonts w:asciiTheme="majorHAnsi" w:hAnsiTheme="majorHAnsi"/>
        </w:rPr>
        <w:t xml:space="preserve">research </w:t>
      </w:r>
      <w:r w:rsidRPr="00430B69">
        <w:rPr>
          <w:rFonts w:asciiTheme="majorHAnsi" w:hAnsiTheme="majorHAnsi"/>
        </w:rPr>
        <w:t>leaders and scholars</w:t>
      </w:r>
      <w:r w:rsidR="0072405E">
        <w:rPr>
          <w:rFonts w:asciiTheme="majorHAnsi" w:hAnsiTheme="majorHAnsi"/>
        </w:rPr>
        <w:t>, from</w:t>
      </w:r>
      <w:r w:rsidR="00331AEB">
        <w:rPr>
          <w:rFonts w:asciiTheme="majorHAnsi" w:hAnsiTheme="majorHAnsi"/>
        </w:rPr>
        <w:t xml:space="preserve"> local, regional and international universities and institutions,</w:t>
      </w:r>
      <w:r w:rsidRPr="00430B69">
        <w:rPr>
          <w:rFonts w:asciiTheme="majorHAnsi" w:hAnsiTheme="majorHAnsi"/>
        </w:rPr>
        <w:t xml:space="preserve"> to share their insights about creating and developing research capacity in </w:t>
      </w:r>
      <w:r w:rsidR="00AD757F" w:rsidRPr="00430B69">
        <w:rPr>
          <w:rFonts w:asciiTheme="majorHAnsi" w:hAnsiTheme="majorHAnsi"/>
        </w:rPr>
        <w:t xml:space="preserve">a </w:t>
      </w:r>
      <w:r w:rsidRPr="00430B69">
        <w:rPr>
          <w:rFonts w:asciiTheme="majorHAnsi" w:hAnsiTheme="majorHAnsi"/>
        </w:rPr>
        <w:t>highly competitive global environment. Proposals highlighting skills and experiences transferable to new regional contexts</w:t>
      </w:r>
      <w:r w:rsidR="00331AEB">
        <w:rPr>
          <w:rFonts w:asciiTheme="majorHAnsi" w:hAnsiTheme="majorHAnsi"/>
        </w:rPr>
        <w:t>,</w:t>
      </w:r>
      <w:r w:rsidR="007B4720">
        <w:rPr>
          <w:rFonts w:asciiTheme="majorHAnsi" w:hAnsiTheme="majorHAnsi"/>
        </w:rPr>
        <w:t xml:space="preserve"> </w:t>
      </w:r>
      <w:r w:rsidR="00331AEB">
        <w:rPr>
          <w:rFonts w:asciiTheme="majorHAnsi" w:hAnsiTheme="majorHAnsi"/>
        </w:rPr>
        <w:t xml:space="preserve">such as the </w:t>
      </w:r>
      <w:r w:rsidRPr="00430B69">
        <w:rPr>
          <w:rFonts w:asciiTheme="majorHAnsi" w:hAnsiTheme="majorHAnsi"/>
        </w:rPr>
        <w:t>post-Soviet</w:t>
      </w:r>
      <w:r w:rsidR="007B4720">
        <w:rPr>
          <w:rFonts w:asciiTheme="majorHAnsi" w:hAnsiTheme="majorHAnsi"/>
        </w:rPr>
        <w:t xml:space="preserve"> </w:t>
      </w:r>
      <w:r w:rsidR="00331AEB">
        <w:rPr>
          <w:rFonts w:asciiTheme="majorHAnsi" w:hAnsiTheme="majorHAnsi"/>
        </w:rPr>
        <w:t xml:space="preserve">environment, </w:t>
      </w:r>
      <w:r w:rsidR="00AD757F" w:rsidRPr="00430B69">
        <w:rPr>
          <w:rFonts w:asciiTheme="majorHAnsi" w:hAnsiTheme="majorHAnsi"/>
        </w:rPr>
        <w:t>are particularly welcome</w:t>
      </w:r>
      <w:r w:rsidR="00707071" w:rsidRPr="00430B69">
        <w:rPr>
          <w:rFonts w:asciiTheme="majorHAnsi" w:hAnsiTheme="majorHAnsi"/>
        </w:rPr>
        <w:t>.</w:t>
      </w:r>
    </w:p>
    <w:p w:rsidR="000104E7" w:rsidRPr="000104E7" w:rsidRDefault="000104E7" w:rsidP="00ED314A">
      <w:pPr>
        <w:spacing w:after="120"/>
        <w:jc w:val="both"/>
        <w:rPr>
          <w:rFonts w:ascii="Calibri" w:hAnsi="Calibri" w:cs="Calibri"/>
          <w:color w:val="000000"/>
          <w:shd w:val="clear" w:color="auto" w:fill="FFFFFF"/>
        </w:rPr>
      </w:pPr>
      <w:r w:rsidRPr="000104E7">
        <w:rPr>
          <w:rFonts w:asciiTheme="majorHAnsi" w:hAnsiTheme="majorHAnsi"/>
          <w:b/>
        </w:rPr>
        <w:t>SPECIAL PANEL FOR JUNIOR RESEARCHERS</w:t>
      </w:r>
      <w:r w:rsidR="00DD7635">
        <w:rPr>
          <w:rFonts w:asciiTheme="majorHAnsi" w:hAnsiTheme="majorHAnsi"/>
          <w:b/>
        </w:rPr>
        <w:t xml:space="preserve">: </w:t>
      </w:r>
      <w:r w:rsidRPr="000104E7">
        <w:rPr>
          <w:rFonts w:asciiTheme="majorHAnsi" w:hAnsiTheme="majorHAnsi"/>
        </w:rPr>
        <w:t>The Conference organizing committee invites young researchers to submit proposals to a special panel for junior researchers. This panel aims to encourage young researchers to engage with critical thinking on University governance issues. Proposals on any of the Conference themes can be submitted to this special panel.</w:t>
      </w:r>
      <w:r w:rsidRPr="000104E7">
        <w:rPr>
          <w:rFonts w:ascii="Calibri" w:hAnsi="Calibri" w:cs="Calibri"/>
          <w:color w:val="000000"/>
          <w:shd w:val="clear" w:color="auto" w:fill="FFFFFF"/>
        </w:rPr>
        <w:t> </w:t>
      </w:r>
    </w:p>
    <w:p w:rsidR="000104E7" w:rsidRPr="00DD7635" w:rsidRDefault="000104E7" w:rsidP="00ED314A">
      <w:pPr>
        <w:spacing w:after="120"/>
        <w:jc w:val="both"/>
        <w:rPr>
          <w:rFonts w:asciiTheme="majorHAnsi" w:hAnsiTheme="majorHAnsi"/>
          <w:b/>
          <w:lang w:val="kk-KZ"/>
        </w:rPr>
      </w:pPr>
    </w:p>
    <w:p w:rsidR="00725299" w:rsidRPr="00430B69" w:rsidRDefault="00725299" w:rsidP="00725299">
      <w:pPr>
        <w:jc w:val="center"/>
        <w:rPr>
          <w:rFonts w:asciiTheme="majorHAnsi" w:hAnsiTheme="majorHAnsi"/>
          <w:b/>
        </w:rPr>
      </w:pPr>
      <w:r w:rsidRPr="00430B69">
        <w:rPr>
          <w:rFonts w:asciiTheme="majorHAnsi" w:hAnsiTheme="majorHAnsi"/>
          <w:b/>
        </w:rPr>
        <w:t xml:space="preserve">Call for Papers: Deadline February </w:t>
      </w:r>
      <w:r w:rsidR="00331AEB">
        <w:rPr>
          <w:rFonts w:asciiTheme="majorHAnsi" w:hAnsiTheme="majorHAnsi"/>
          <w:b/>
        </w:rPr>
        <w:t>10</w:t>
      </w:r>
      <w:r w:rsidRPr="00430B69">
        <w:rPr>
          <w:rFonts w:asciiTheme="majorHAnsi" w:hAnsiTheme="majorHAnsi"/>
          <w:b/>
          <w:vertAlign w:val="superscript"/>
        </w:rPr>
        <w:t>th</w:t>
      </w:r>
      <w:r w:rsidRPr="00430B69">
        <w:rPr>
          <w:rFonts w:asciiTheme="majorHAnsi" w:hAnsiTheme="majorHAnsi"/>
          <w:b/>
        </w:rPr>
        <w:t>, 2017</w:t>
      </w:r>
    </w:p>
    <w:p w:rsidR="00131300" w:rsidRPr="00430B69" w:rsidRDefault="002E3C6A" w:rsidP="00132123">
      <w:pPr>
        <w:jc w:val="both"/>
        <w:rPr>
          <w:rFonts w:asciiTheme="majorHAnsi" w:hAnsiTheme="majorHAnsi"/>
        </w:rPr>
      </w:pPr>
      <w:r w:rsidRPr="00626C02">
        <w:rPr>
          <w:rFonts w:asciiTheme="majorHAnsi" w:hAnsiTheme="majorHAnsi"/>
        </w:rPr>
        <w:t xml:space="preserve">Submissions must be received </w:t>
      </w:r>
      <w:r w:rsidR="00396E6F" w:rsidRPr="00626C02">
        <w:rPr>
          <w:rFonts w:asciiTheme="majorHAnsi" w:hAnsiTheme="majorHAnsi"/>
        </w:rPr>
        <w:t xml:space="preserve">via email </w:t>
      </w:r>
      <w:r w:rsidRPr="00626C02">
        <w:rPr>
          <w:rFonts w:asciiTheme="majorHAnsi" w:hAnsiTheme="majorHAnsi"/>
        </w:rPr>
        <w:t>on or before</w:t>
      </w:r>
      <w:r w:rsidR="007B4720" w:rsidRPr="00626C02">
        <w:rPr>
          <w:rFonts w:asciiTheme="majorHAnsi" w:hAnsiTheme="majorHAnsi"/>
        </w:rPr>
        <w:t xml:space="preserve"> </w:t>
      </w:r>
      <w:r w:rsidR="00331AEB" w:rsidRPr="00626C02">
        <w:rPr>
          <w:rFonts w:asciiTheme="majorHAnsi" w:hAnsiTheme="majorHAnsi"/>
        </w:rPr>
        <w:t xml:space="preserve">midnight, local time, </w:t>
      </w:r>
      <w:r w:rsidR="00725299" w:rsidRPr="00626C02">
        <w:rPr>
          <w:rFonts w:asciiTheme="majorHAnsi" w:hAnsiTheme="majorHAnsi"/>
          <w:b/>
        </w:rPr>
        <w:t xml:space="preserve">February </w:t>
      </w:r>
      <w:r w:rsidR="00331AEB" w:rsidRPr="00626C02">
        <w:rPr>
          <w:rFonts w:asciiTheme="majorHAnsi" w:hAnsiTheme="majorHAnsi"/>
          <w:b/>
        </w:rPr>
        <w:t>10</w:t>
      </w:r>
      <w:r w:rsidR="00331AEB" w:rsidRPr="00626C02">
        <w:rPr>
          <w:rFonts w:asciiTheme="majorHAnsi" w:hAnsiTheme="majorHAnsi"/>
          <w:b/>
          <w:vertAlign w:val="superscript"/>
        </w:rPr>
        <w:t>th</w:t>
      </w:r>
      <w:r w:rsidR="00725299" w:rsidRPr="00626C02">
        <w:rPr>
          <w:rFonts w:asciiTheme="majorHAnsi" w:hAnsiTheme="majorHAnsi"/>
          <w:b/>
        </w:rPr>
        <w:t>, 2017</w:t>
      </w:r>
      <w:r w:rsidRPr="00626C02">
        <w:rPr>
          <w:rFonts w:asciiTheme="majorHAnsi" w:hAnsiTheme="majorHAnsi"/>
        </w:rPr>
        <w:t xml:space="preserve">.   If you have any co‐authors on your submitted paper, please make sure to </w:t>
      </w:r>
      <w:r w:rsidR="00FC5EDE" w:rsidRPr="00626C02">
        <w:rPr>
          <w:rFonts w:asciiTheme="majorHAnsi" w:hAnsiTheme="majorHAnsi"/>
        </w:rPr>
        <w:t xml:space="preserve">provide all </w:t>
      </w:r>
      <w:r w:rsidRPr="00626C02">
        <w:rPr>
          <w:rFonts w:asciiTheme="majorHAnsi" w:hAnsiTheme="majorHAnsi"/>
        </w:rPr>
        <w:t>name</w:t>
      </w:r>
      <w:r w:rsidR="00FC5EDE" w:rsidRPr="00626C02">
        <w:rPr>
          <w:rFonts w:asciiTheme="majorHAnsi" w:hAnsiTheme="majorHAnsi"/>
        </w:rPr>
        <w:t>s</w:t>
      </w:r>
      <w:r w:rsidRPr="00626C02">
        <w:rPr>
          <w:rFonts w:asciiTheme="majorHAnsi" w:hAnsiTheme="majorHAnsi"/>
        </w:rPr>
        <w:t xml:space="preserve"> and affili</w:t>
      </w:r>
      <w:r w:rsidR="00131300" w:rsidRPr="00626C02">
        <w:rPr>
          <w:rFonts w:asciiTheme="majorHAnsi" w:hAnsiTheme="majorHAnsi"/>
        </w:rPr>
        <w:t>ation details</w:t>
      </w:r>
      <w:r w:rsidR="00FC5EDE" w:rsidRPr="00626C02">
        <w:rPr>
          <w:rFonts w:asciiTheme="majorHAnsi" w:hAnsiTheme="majorHAnsi"/>
        </w:rPr>
        <w:t>.</w:t>
      </w:r>
    </w:p>
    <w:p w:rsidR="00151416" w:rsidRDefault="00151416" w:rsidP="00132123">
      <w:pPr>
        <w:jc w:val="both"/>
        <w:rPr>
          <w:rFonts w:asciiTheme="majorHAnsi" w:hAnsiTheme="majorHAnsi"/>
        </w:rPr>
      </w:pPr>
      <w:r w:rsidRPr="00430B69">
        <w:rPr>
          <w:rFonts w:asciiTheme="majorHAnsi" w:hAnsiTheme="majorHAnsi"/>
        </w:rPr>
        <w:t xml:space="preserve">Conference participation fee: </w:t>
      </w:r>
      <w:r w:rsidR="005A2C57">
        <w:rPr>
          <w:rFonts w:asciiTheme="majorHAnsi" w:hAnsiTheme="majorHAnsi"/>
        </w:rPr>
        <w:t>$</w:t>
      </w:r>
      <w:r w:rsidR="00331AEB">
        <w:rPr>
          <w:rFonts w:asciiTheme="majorHAnsi" w:hAnsiTheme="majorHAnsi"/>
        </w:rPr>
        <w:t>US</w:t>
      </w:r>
      <w:r w:rsidR="005A2C57">
        <w:rPr>
          <w:rFonts w:asciiTheme="majorHAnsi" w:hAnsiTheme="majorHAnsi"/>
        </w:rPr>
        <w:t xml:space="preserve"> 45 (15 000 KZ Tenge)</w:t>
      </w:r>
      <w:r w:rsidR="00AF7B55">
        <w:rPr>
          <w:rFonts w:asciiTheme="majorHAnsi" w:hAnsiTheme="majorHAnsi"/>
        </w:rPr>
        <w:t>.</w:t>
      </w:r>
    </w:p>
    <w:p w:rsidR="00AF7B55" w:rsidRPr="00E7009C" w:rsidRDefault="00AF7B55" w:rsidP="00132123">
      <w:pPr>
        <w:jc w:val="both"/>
        <w:rPr>
          <w:rFonts w:asciiTheme="majorHAnsi" w:hAnsiTheme="majorHAnsi"/>
        </w:rPr>
      </w:pPr>
      <w:r>
        <w:rPr>
          <w:rFonts w:asciiTheme="majorHAnsi" w:hAnsiTheme="majorHAnsi"/>
        </w:rPr>
        <w:t>The fee includes coffee-breaks, lunch and the conference proceedings.</w:t>
      </w:r>
    </w:p>
    <w:p w:rsidR="002F6FCD" w:rsidRPr="002F6FCD" w:rsidRDefault="002F6FCD" w:rsidP="00132123">
      <w:pPr>
        <w:jc w:val="both"/>
        <w:rPr>
          <w:rFonts w:asciiTheme="majorHAnsi" w:hAnsiTheme="majorHAnsi"/>
        </w:rPr>
      </w:pPr>
      <w:r>
        <w:rPr>
          <w:rFonts w:asciiTheme="majorHAnsi" w:hAnsiTheme="majorHAnsi"/>
        </w:rPr>
        <w:t>P</w:t>
      </w:r>
      <w:r w:rsidRPr="002F6FCD">
        <w:rPr>
          <w:rFonts w:asciiTheme="majorHAnsi" w:hAnsiTheme="majorHAnsi"/>
        </w:rPr>
        <w:t>articipants are expected to cover their own travel and accommodation expenses</w:t>
      </w:r>
      <w:r>
        <w:rPr>
          <w:rFonts w:asciiTheme="majorHAnsi" w:hAnsiTheme="majorHAnsi"/>
        </w:rPr>
        <w:t xml:space="preserve">. </w:t>
      </w:r>
    </w:p>
    <w:p w:rsidR="002B3DCC" w:rsidRPr="00430B69" w:rsidRDefault="002B3DCC" w:rsidP="00132123">
      <w:pPr>
        <w:jc w:val="both"/>
        <w:rPr>
          <w:rFonts w:asciiTheme="majorHAnsi" w:hAnsiTheme="majorHAnsi"/>
        </w:rPr>
      </w:pPr>
      <w:r w:rsidRPr="00430B69">
        <w:rPr>
          <w:rFonts w:asciiTheme="majorHAnsi" w:hAnsiTheme="majorHAnsi"/>
        </w:rPr>
        <w:t>If you have any questions regarding payment, please do not hesitate to contact us.</w:t>
      </w:r>
    </w:p>
    <w:p w:rsidR="009C2EF1" w:rsidRDefault="009C2EF1" w:rsidP="00132123">
      <w:pPr>
        <w:jc w:val="both"/>
        <w:rPr>
          <w:rFonts w:asciiTheme="majorHAnsi" w:hAnsiTheme="majorHAnsi"/>
          <w:b/>
        </w:rPr>
      </w:pPr>
    </w:p>
    <w:p w:rsidR="009C2EF1" w:rsidRDefault="009C2EF1" w:rsidP="00132123">
      <w:pPr>
        <w:jc w:val="both"/>
        <w:rPr>
          <w:rFonts w:asciiTheme="majorHAnsi" w:hAnsiTheme="majorHAnsi"/>
          <w:b/>
        </w:rPr>
      </w:pPr>
    </w:p>
    <w:p w:rsidR="00570EB2" w:rsidRDefault="00570EB2" w:rsidP="00132123">
      <w:pPr>
        <w:jc w:val="both"/>
        <w:rPr>
          <w:rFonts w:asciiTheme="majorHAnsi" w:hAnsiTheme="majorHAnsi"/>
          <w:b/>
        </w:rPr>
      </w:pPr>
      <w:r>
        <w:rPr>
          <w:rFonts w:asciiTheme="majorHAnsi" w:hAnsiTheme="majorHAnsi"/>
          <w:b/>
        </w:rPr>
        <w:lastRenderedPageBreak/>
        <w:t>EVALUATION CRITERIA</w:t>
      </w:r>
    </w:p>
    <w:p w:rsidR="00570EB2" w:rsidRPr="00E578AE" w:rsidRDefault="00570EB2" w:rsidP="0072405E">
      <w:pPr>
        <w:pStyle w:val="a3"/>
        <w:numPr>
          <w:ilvl w:val="0"/>
          <w:numId w:val="12"/>
        </w:numPr>
        <w:jc w:val="both"/>
        <w:rPr>
          <w:rFonts w:asciiTheme="majorHAnsi" w:hAnsiTheme="majorHAnsi"/>
        </w:rPr>
      </w:pPr>
      <w:r w:rsidRPr="00E578AE">
        <w:rPr>
          <w:rFonts w:asciiTheme="majorHAnsi" w:hAnsiTheme="majorHAnsi"/>
          <w:b/>
        </w:rPr>
        <w:t>Relevance</w:t>
      </w:r>
      <w:r w:rsidRPr="00E578AE">
        <w:rPr>
          <w:rFonts w:asciiTheme="majorHAnsi" w:hAnsiTheme="majorHAnsi"/>
        </w:rPr>
        <w:t>. The abstract should address an important research</w:t>
      </w:r>
      <w:r w:rsidR="000839AE" w:rsidRPr="00E578AE">
        <w:rPr>
          <w:rFonts w:asciiTheme="majorHAnsi" w:hAnsiTheme="majorHAnsi"/>
        </w:rPr>
        <w:t xml:space="preserve"> area</w:t>
      </w:r>
      <w:r w:rsidRPr="00E578AE">
        <w:rPr>
          <w:rFonts w:asciiTheme="majorHAnsi" w:hAnsiTheme="majorHAnsi"/>
        </w:rPr>
        <w:t xml:space="preserve"> or practical problem in the field of academic integrity and governance.</w:t>
      </w:r>
    </w:p>
    <w:p w:rsidR="00570EB2" w:rsidRPr="00E578AE" w:rsidRDefault="00570EB2" w:rsidP="0072405E">
      <w:pPr>
        <w:pStyle w:val="a3"/>
        <w:numPr>
          <w:ilvl w:val="0"/>
          <w:numId w:val="12"/>
        </w:numPr>
        <w:jc w:val="both"/>
        <w:rPr>
          <w:rFonts w:asciiTheme="majorHAnsi" w:hAnsiTheme="majorHAnsi"/>
        </w:rPr>
      </w:pPr>
      <w:r w:rsidRPr="00E578AE">
        <w:rPr>
          <w:rFonts w:asciiTheme="majorHAnsi" w:hAnsiTheme="majorHAnsi"/>
          <w:b/>
        </w:rPr>
        <w:t>Scope of interest</w:t>
      </w:r>
      <w:r w:rsidRPr="00E578AE">
        <w:rPr>
          <w:rFonts w:asciiTheme="majorHAnsi" w:hAnsiTheme="majorHAnsi"/>
        </w:rPr>
        <w:t>. Abstracts with a broad regional and international interest to researchers and to practitioners will be preferred.</w:t>
      </w:r>
    </w:p>
    <w:p w:rsidR="00D208A4" w:rsidRPr="00462A98" w:rsidRDefault="00570EB2" w:rsidP="00462A98">
      <w:pPr>
        <w:pStyle w:val="a3"/>
        <w:numPr>
          <w:ilvl w:val="0"/>
          <w:numId w:val="12"/>
        </w:numPr>
        <w:jc w:val="both"/>
        <w:rPr>
          <w:rFonts w:asciiTheme="majorHAnsi" w:hAnsiTheme="majorHAnsi"/>
          <w:b/>
        </w:rPr>
      </w:pPr>
      <w:r w:rsidRPr="00462A98">
        <w:rPr>
          <w:rFonts w:asciiTheme="majorHAnsi" w:hAnsiTheme="majorHAnsi"/>
          <w:b/>
        </w:rPr>
        <w:t>Clarity</w:t>
      </w:r>
      <w:r w:rsidRPr="00462A98">
        <w:rPr>
          <w:rFonts w:asciiTheme="majorHAnsi" w:hAnsiTheme="majorHAnsi"/>
        </w:rPr>
        <w:t xml:space="preserve">. The abstract should be in English, </w:t>
      </w:r>
      <w:r w:rsidR="00E578AE" w:rsidRPr="00462A98">
        <w:rPr>
          <w:rFonts w:asciiTheme="majorHAnsi" w:hAnsiTheme="majorHAnsi"/>
        </w:rPr>
        <w:t xml:space="preserve">it should be </w:t>
      </w:r>
      <w:r w:rsidRPr="00462A98">
        <w:rPr>
          <w:rFonts w:asciiTheme="majorHAnsi" w:hAnsiTheme="majorHAnsi"/>
        </w:rPr>
        <w:t>logical and offer clear im</w:t>
      </w:r>
      <w:r w:rsidR="00E578AE" w:rsidRPr="00462A98">
        <w:rPr>
          <w:rFonts w:asciiTheme="majorHAnsi" w:hAnsiTheme="majorHAnsi"/>
        </w:rPr>
        <w:t>plications for theory and/or</w:t>
      </w:r>
      <w:r w:rsidRPr="00462A98">
        <w:rPr>
          <w:rFonts w:asciiTheme="majorHAnsi" w:hAnsiTheme="majorHAnsi"/>
        </w:rPr>
        <w:t xml:space="preserve"> practice.</w:t>
      </w:r>
    </w:p>
    <w:p w:rsidR="003C7F67" w:rsidRDefault="00386619" w:rsidP="00132123">
      <w:pPr>
        <w:jc w:val="both"/>
        <w:rPr>
          <w:rFonts w:asciiTheme="majorHAnsi" w:hAnsiTheme="majorHAnsi"/>
          <w:b/>
        </w:rPr>
      </w:pPr>
      <w:r w:rsidRPr="00430B69">
        <w:rPr>
          <w:rFonts w:asciiTheme="majorHAnsi" w:hAnsiTheme="majorHAnsi"/>
          <w:b/>
        </w:rPr>
        <w:t>HOW TO SUBMIT A PROPOSAL</w:t>
      </w:r>
    </w:p>
    <w:p w:rsidR="00386619" w:rsidRPr="00386619" w:rsidRDefault="00386619" w:rsidP="00132123">
      <w:pPr>
        <w:jc w:val="both"/>
        <w:rPr>
          <w:rFonts w:asciiTheme="majorHAnsi" w:hAnsiTheme="majorHAnsi"/>
        </w:rPr>
      </w:pPr>
      <w:r w:rsidRPr="00386619">
        <w:rPr>
          <w:rFonts w:asciiTheme="majorHAnsi" w:hAnsiTheme="majorHAnsi"/>
        </w:rPr>
        <w:t xml:space="preserve">Please submit your track proposal electronically to the </w:t>
      </w:r>
      <w:r>
        <w:rPr>
          <w:rFonts w:asciiTheme="majorHAnsi" w:hAnsiTheme="majorHAnsi"/>
        </w:rPr>
        <w:t xml:space="preserve">following email: </w:t>
      </w:r>
      <w:hyperlink r:id="rId14" w:history="1">
        <w:r w:rsidR="004151D0" w:rsidRPr="00261247">
          <w:rPr>
            <w:rStyle w:val="a4"/>
            <w:rFonts w:asciiTheme="majorHAnsi" w:hAnsiTheme="majorHAnsi"/>
          </w:rPr>
          <w:t>conference2017@hse.kazguu.kz</w:t>
        </w:r>
      </w:hyperlink>
      <w:r w:rsidR="007B4720">
        <w:t xml:space="preserve"> </w:t>
      </w:r>
      <w:r w:rsidRPr="00386619">
        <w:rPr>
          <w:rFonts w:asciiTheme="majorHAnsi" w:hAnsiTheme="majorHAnsi"/>
        </w:rPr>
        <w:t xml:space="preserve">submission system. </w:t>
      </w:r>
    </w:p>
    <w:p w:rsidR="00FB27D9" w:rsidRPr="00430B69" w:rsidRDefault="00FB27D9" w:rsidP="00132123">
      <w:pPr>
        <w:jc w:val="both"/>
        <w:rPr>
          <w:rFonts w:asciiTheme="majorHAnsi" w:hAnsiTheme="majorHAnsi"/>
        </w:rPr>
      </w:pPr>
      <w:r w:rsidRPr="00430B69">
        <w:rPr>
          <w:rFonts w:asciiTheme="majorHAnsi" w:hAnsiTheme="majorHAnsi"/>
        </w:rPr>
        <w:t xml:space="preserve">In your proposal be sure to provide the following details: </w:t>
      </w:r>
    </w:p>
    <w:p w:rsidR="00E14358" w:rsidRDefault="00FB27D9" w:rsidP="0072405E">
      <w:pPr>
        <w:pStyle w:val="a3"/>
        <w:numPr>
          <w:ilvl w:val="0"/>
          <w:numId w:val="10"/>
        </w:numPr>
        <w:jc w:val="both"/>
        <w:rPr>
          <w:rFonts w:asciiTheme="majorHAnsi" w:hAnsiTheme="majorHAnsi"/>
        </w:rPr>
      </w:pPr>
      <w:r w:rsidRPr="0072405E">
        <w:rPr>
          <w:rFonts w:asciiTheme="majorHAnsi" w:hAnsiTheme="majorHAnsi"/>
        </w:rPr>
        <w:t>Your name and institutional affiliation</w:t>
      </w:r>
      <w:r w:rsidR="00E14358">
        <w:rPr>
          <w:rFonts w:asciiTheme="majorHAnsi" w:hAnsiTheme="majorHAnsi"/>
        </w:rPr>
        <w:t>.</w:t>
      </w:r>
    </w:p>
    <w:p w:rsidR="00396E6F" w:rsidRDefault="00FB27D9" w:rsidP="0072405E">
      <w:pPr>
        <w:pStyle w:val="a3"/>
        <w:numPr>
          <w:ilvl w:val="0"/>
          <w:numId w:val="10"/>
        </w:numPr>
        <w:jc w:val="both"/>
        <w:rPr>
          <w:rFonts w:asciiTheme="majorHAnsi" w:hAnsiTheme="majorHAnsi"/>
        </w:rPr>
      </w:pPr>
      <w:r w:rsidRPr="0072405E">
        <w:rPr>
          <w:rFonts w:asciiTheme="majorHAnsi" w:hAnsiTheme="majorHAnsi"/>
        </w:rPr>
        <w:t>Title</w:t>
      </w:r>
      <w:r w:rsidR="00E578AE">
        <w:rPr>
          <w:rFonts w:asciiTheme="majorHAnsi" w:hAnsiTheme="majorHAnsi"/>
        </w:rPr>
        <w:t xml:space="preserve"> of your abstract, and</w:t>
      </w:r>
      <w:r w:rsidR="00BD26F6">
        <w:rPr>
          <w:rFonts w:asciiTheme="majorHAnsi" w:hAnsiTheme="majorHAnsi"/>
        </w:rPr>
        <w:t xml:space="preserve"> no more </w:t>
      </w:r>
      <w:r w:rsidR="0072405E">
        <w:rPr>
          <w:rFonts w:asciiTheme="majorHAnsi" w:hAnsiTheme="majorHAnsi"/>
        </w:rPr>
        <w:t>than five</w:t>
      </w:r>
      <w:r w:rsidR="00B27846">
        <w:rPr>
          <w:rFonts w:asciiTheme="majorHAnsi" w:hAnsiTheme="majorHAnsi"/>
        </w:rPr>
        <w:t xml:space="preserve"> key words</w:t>
      </w:r>
      <w:r w:rsidR="00E578AE">
        <w:rPr>
          <w:rFonts w:asciiTheme="majorHAnsi" w:hAnsiTheme="majorHAnsi"/>
        </w:rPr>
        <w:t>.</w:t>
      </w:r>
    </w:p>
    <w:p w:rsidR="009A68E2" w:rsidRDefault="009A68E2" w:rsidP="0072405E">
      <w:pPr>
        <w:pStyle w:val="a3"/>
        <w:numPr>
          <w:ilvl w:val="0"/>
          <w:numId w:val="10"/>
        </w:numPr>
        <w:jc w:val="both"/>
        <w:rPr>
          <w:rFonts w:asciiTheme="majorHAnsi" w:hAnsiTheme="majorHAnsi"/>
        </w:rPr>
      </w:pPr>
      <w:r>
        <w:rPr>
          <w:rFonts w:asciiTheme="majorHAnsi" w:hAnsiTheme="majorHAnsi"/>
        </w:rPr>
        <w:t>State the category of your abstract:</w:t>
      </w:r>
    </w:p>
    <w:p w:rsidR="009A68E2" w:rsidRDefault="009A68E2" w:rsidP="0072405E">
      <w:pPr>
        <w:pStyle w:val="a3"/>
        <w:numPr>
          <w:ilvl w:val="1"/>
          <w:numId w:val="10"/>
        </w:numPr>
        <w:jc w:val="both"/>
        <w:rPr>
          <w:rFonts w:asciiTheme="majorHAnsi" w:hAnsiTheme="majorHAnsi"/>
        </w:rPr>
      </w:pPr>
      <w:r>
        <w:rPr>
          <w:rFonts w:asciiTheme="majorHAnsi" w:hAnsiTheme="majorHAnsi"/>
        </w:rPr>
        <w:t>A case study</w:t>
      </w:r>
    </w:p>
    <w:p w:rsidR="009A68E2" w:rsidRDefault="000839AE" w:rsidP="0072405E">
      <w:pPr>
        <w:pStyle w:val="a3"/>
        <w:numPr>
          <w:ilvl w:val="1"/>
          <w:numId w:val="10"/>
        </w:numPr>
        <w:jc w:val="both"/>
        <w:rPr>
          <w:rFonts w:asciiTheme="majorHAnsi" w:hAnsiTheme="majorHAnsi"/>
        </w:rPr>
      </w:pPr>
      <w:r>
        <w:rPr>
          <w:rFonts w:asciiTheme="majorHAnsi" w:hAnsiTheme="majorHAnsi"/>
        </w:rPr>
        <w:t>R</w:t>
      </w:r>
      <w:r w:rsidR="009A68E2">
        <w:rPr>
          <w:rFonts w:asciiTheme="majorHAnsi" w:hAnsiTheme="majorHAnsi"/>
        </w:rPr>
        <w:t>esearch work in progress</w:t>
      </w:r>
      <w:r w:rsidR="00D15867">
        <w:rPr>
          <w:rFonts w:asciiTheme="majorHAnsi" w:hAnsiTheme="majorHAnsi"/>
        </w:rPr>
        <w:t xml:space="preserve"> (include your proposed research methods)</w:t>
      </w:r>
    </w:p>
    <w:p w:rsidR="009A68E2" w:rsidRDefault="009A68E2" w:rsidP="0072405E">
      <w:pPr>
        <w:pStyle w:val="a3"/>
        <w:numPr>
          <w:ilvl w:val="1"/>
          <w:numId w:val="10"/>
        </w:numPr>
        <w:jc w:val="both"/>
        <w:rPr>
          <w:rFonts w:asciiTheme="majorHAnsi" w:hAnsiTheme="majorHAnsi"/>
        </w:rPr>
      </w:pPr>
      <w:r>
        <w:rPr>
          <w:rFonts w:asciiTheme="majorHAnsi" w:hAnsiTheme="majorHAnsi"/>
        </w:rPr>
        <w:t>An abstract of a full paper</w:t>
      </w:r>
    </w:p>
    <w:p w:rsidR="009A68E2" w:rsidRDefault="000839AE" w:rsidP="0072405E">
      <w:pPr>
        <w:pStyle w:val="a3"/>
        <w:numPr>
          <w:ilvl w:val="1"/>
          <w:numId w:val="10"/>
        </w:numPr>
        <w:jc w:val="both"/>
        <w:rPr>
          <w:rFonts w:asciiTheme="majorHAnsi" w:hAnsiTheme="majorHAnsi"/>
        </w:rPr>
      </w:pPr>
      <w:r>
        <w:rPr>
          <w:rFonts w:asciiTheme="majorHAnsi" w:hAnsiTheme="majorHAnsi"/>
        </w:rPr>
        <w:t>L</w:t>
      </w:r>
      <w:r w:rsidR="005D1BFC">
        <w:rPr>
          <w:rFonts w:asciiTheme="majorHAnsi" w:hAnsiTheme="majorHAnsi"/>
        </w:rPr>
        <w:t xml:space="preserve">iterature review </w:t>
      </w:r>
    </w:p>
    <w:p w:rsidR="00D15867" w:rsidRDefault="00D15867" w:rsidP="0072405E">
      <w:pPr>
        <w:pStyle w:val="a3"/>
        <w:numPr>
          <w:ilvl w:val="1"/>
          <w:numId w:val="10"/>
        </w:numPr>
        <w:jc w:val="both"/>
        <w:rPr>
          <w:rFonts w:asciiTheme="majorHAnsi" w:hAnsiTheme="majorHAnsi"/>
        </w:rPr>
      </w:pPr>
      <w:r>
        <w:rPr>
          <w:rFonts w:asciiTheme="majorHAnsi" w:hAnsiTheme="majorHAnsi"/>
        </w:rPr>
        <w:t>Conceptual paper</w:t>
      </w:r>
    </w:p>
    <w:p w:rsidR="000839AE" w:rsidRDefault="000839AE" w:rsidP="0072405E">
      <w:pPr>
        <w:pStyle w:val="a3"/>
        <w:numPr>
          <w:ilvl w:val="1"/>
          <w:numId w:val="10"/>
        </w:numPr>
        <w:jc w:val="both"/>
        <w:rPr>
          <w:rFonts w:asciiTheme="majorHAnsi" w:hAnsiTheme="majorHAnsi"/>
        </w:rPr>
      </w:pPr>
      <w:r>
        <w:rPr>
          <w:rFonts w:asciiTheme="majorHAnsi" w:hAnsiTheme="majorHAnsi"/>
        </w:rPr>
        <w:t>Other</w:t>
      </w:r>
    </w:p>
    <w:p w:rsidR="00331AEB" w:rsidRPr="0072405E" w:rsidRDefault="00E578AE" w:rsidP="0072405E">
      <w:pPr>
        <w:pStyle w:val="a3"/>
        <w:numPr>
          <w:ilvl w:val="0"/>
          <w:numId w:val="10"/>
        </w:numPr>
        <w:jc w:val="both"/>
        <w:rPr>
          <w:rFonts w:asciiTheme="majorHAnsi" w:hAnsiTheme="majorHAnsi"/>
        </w:rPr>
      </w:pPr>
      <w:r>
        <w:rPr>
          <w:rFonts w:asciiTheme="majorHAnsi" w:hAnsiTheme="majorHAnsi"/>
        </w:rPr>
        <w:t>S</w:t>
      </w:r>
      <w:r w:rsidR="00BD26F6" w:rsidRPr="0072405E">
        <w:rPr>
          <w:rFonts w:asciiTheme="majorHAnsi" w:hAnsiTheme="majorHAnsi"/>
        </w:rPr>
        <w:t>tate</w:t>
      </w:r>
      <w:r w:rsidR="00982BC3" w:rsidRPr="0072405E">
        <w:rPr>
          <w:rFonts w:asciiTheme="majorHAnsi" w:hAnsiTheme="majorHAnsi"/>
        </w:rPr>
        <w:t xml:space="preserve"> which of the three </w:t>
      </w:r>
      <w:r w:rsidR="00331AEB" w:rsidRPr="0072405E">
        <w:rPr>
          <w:rFonts w:asciiTheme="majorHAnsi" w:hAnsiTheme="majorHAnsi"/>
        </w:rPr>
        <w:t xml:space="preserve">conference </w:t>
      </w:r>
      <w:r w:rsidR="005F19E0" w:rsidRPr="005F19E0">
        <w:rPr>
          <w:rFonts w:asciiTheme="majorHAnsi" w:hAnsiTheme="majorHAnsi"/>
        </w:rPr>
        <w:t>t</w:t>
      </w:r>
      <w:r w:rsidR="005F19E0">
        <w:rPr>
          <w:rFonts w:asciiTheme="majorHAnsi" w:hAnsiTheme="majorHAnsi"/>
        </w:rPr>
        <w:t>racks</w:t>
      </w:r>
      <w:r w:rsidR="007B4720">
        <w:rPr>
          <w:rFonts w:asciiTheme="majorHAnsi" w:hAnsiTheme="majorHAnsi"/>
        </w:rPr>
        <w:t xml:space="preserve"> </w:t>
      </w:r>
      <w:r w:rsidR="00331AEB" w:rsidRPr="0072405E">
        <w:rPr>
          <w:rFonts w:asciiTheme="majorHAnsi" w:hAnsiTheme="majorHAnsi"/>
        </w:rPr>
        <w:t>is the mo</w:t>
      </w:r>
      <w:r w:rsidR="00982BC3" w:rsidRPr="0072405E">
        <w:rPr>
          <w:rFonts w:asciiTheme="majorHAnsi" w:hAnsiTheme="majorHAnsi"/>
        </w:rPr>
        <w:t>st relevant for your submission:</w:t>
      </w:r>
    </w:p>
    <w:p w:rsidR="00982BC3" w:rsidRPr="0072405E" w:rsidRDefault="00982BC3" w:rsidP="00E578AE">
      <w:pPr>
        <w:pStyle w:val="a3"/>
        <w:numPr>
          <w:ilvl w:val="3"/>
          <w:numId w:val="13"/>
        </w:numPr>
        <w:shd w:val="clear" w:color="auto" w:fill="FFFFFF"/>
        <w:rPr>
          <w:rFonts w:asciiTheme="majorHAnsi" w:hAnsiTheme="majorHAnsi"/>
          <w:b/>
        </w:rPr>
      </w:pPr>
      <w:r w:rsidRPr="0072405E">
        <w:rPr>
          <w:rFonts w:asciiTheme="majorHAnsi" w:hAnsiTheme="majorHAnsi"/>
          <w:b/>
        </w:rPr>
        <w:t>THE ROLE OF SENIOR LEADERSHIP: WITHIN &amp; BEYOND UNIVERSITY</w:t>
      </w:r>
    </w:p>
    <w:p w:rsidR="00982BC3" w:rsidRPr="00E578AE" w:rsidRDefault="00982BC3" w:rsidP="00E578AE">
      <w:pPr>
        <w:pStyle w:val="a3"/>
        <w:numPr>
          <w:ilvl w:val="3"/>
          <w:numId w:val="13"/>
        </w:numPr>
        <w:jc w:val="both"/>
        <w:rPr>
          <w:rFonts w:asciiTheme="majorHAnsi" w:hAnsiTheme="majorHAnsi"/>
          <w:b/>
        </w:rPr>
      </w:pPr>
      <w:r w:rsidRPr="00E578AE">
        <w:rPr>
          <w:rFonts w:asciiTheme="majorHAnsi" w:hAnsiTheme="majorHAnsi"/>
          <w:b/>
        </w:rPr>
        <w:t>EX</w:t>
      </w:r>
      <w:r w:rsidR="00761C99">
        <w:rPr>
          <w:rFonts w:asciiTheme="majorHAnsi" w:hAnsiTheme="majorHAnsi"/>
          <w:b/>
        </w:rPr>
        <w:t xml:space="preserve">TERNAL REVIEW </w:t>
      </w:r>
      <w:r w:rsidRPr="00E578AE">
        <w:rPr>
          <w:rFonts w:asciiTheme="majorHAnsi" w:hAnsiTheme="majorHAnsi"/>
          <w:b/>
        </w:rPr>
        <w:t>&amp; INTERNAL ACADEMIC MANAGEMENT PROCESSES (ERIAMP)</w:t>
      </w:r>
    </w:p>
    <w:p w:rsidR="00331AEB" w:rsidRPr="00E578AE" w:rsidRDefault="00982BC3" w:rsidP="00132123">
      <w:pPr>
        <w:pStyle w:val="a3"/>
        <w:numPr>
          <w:ilvl w:val="3"/>
          <w:numId w:val="13"/>
        </w:numPr>
        <w:shd w:val="clear" w:color="auto" w:fill="FFFFFF"/>
        <w:spacing w:after="0" w:line="240" w:lineRule="auto"/>
        <w:jc w:val="both"/>
        <w:rPr>
          <w:rFonts w:asciiTheme="majorHAnsi" w:hAnsiTheme="majorHAnsi"/>
        </w:rPr>
      </w:pPr>
      <w:r w:rsidRPr="00E578AE">
        <w:rPr>
          <w:rFonts w:asciiTheme="majorHAnsi" w:hAnsiTheme="majorHAnsi"/>
          <w:b/>
        </w:rPr>
        <w:t>BUILDING A CULTURE OF RESEARCH EXCELLENCE: THE ROLE OF GOVERNANCE</w:t>
      </w:r>
    </w:p>
    <w:p w:rsidR="00E578AE" w:rsidRPr="00E578AE" w:rsidRDefault="00E578AE" w:rsidP="00E578AE">
      <w:pPr>
        <w:pStyle w:val="a3"/>
        <w:shd w:val="clear" w:color="auto" w:fill="FFFFFF"/>
        <w:spacing w:after="0" w:line="240" w:lineRule="auto"/>
        <w:ind w:left="2880"/>
        <w:jc w:val="both"/>
        <w:rPr>
          <w:rFonts w:asciiTheme="majorHAnsi" w:hAnsiTheme="majorHAnsi"/>
        </w:rPr>
      </w:pPr>
    </w:p>
    <w:p w:rsidR="00BD26F6" w:rsidRDefault="00FB27D9" w:rsidP="0072405E">
      <w:pPr>
        <w:pStyle w:val="a3"/>
        <w:numPr>
          <w:ilvl w:val="0"/>
          <w:numId w:val="10"/>
        </w:numPr>
        <w:jc w:val="both"/>
        <w:rPr>
          <w:rFonts w:asciiTheme="majorHAnsi" w:hAnsiTheme="majorHAnsi"/>
        </w:rPr>
      </w:pPr>
      <w:r w:rsidRPr="0072405E">
        <w:rPr>
          <w:rFonts w:asciiTheme="majorHAnsi" w:hAnsiTheme="majorHAnsi"/>
        </w:rPr>
        <w:t>Abstract (</w:t>
      </w:r>
      <w:r w:rsidR="00DE26D4">
        <w:rPr>
          <w:rFonts w:asciiTheme="majorHAnsi" w:hAnsiTheme="majorHAnsi"/>
        </w:rPr>
        <w:t>between 1</w:t>
      </w:r>
      <w:r w:rsidR="00396E6F">
        <w:rPr>
          <w:rFonts w:asciiTheme="majorHAnsi" w:hAnsiTheme="majorHAnsi"/>
        </w:rPr>
        <w:t xml:space="preserve">00 and </w:t>
      </w:r>
      <w:r w:rsidRPr="0072405E">
        <w:rPr>
          <w:rFonts w:asciiTheme="majorHAnsi" w:hAnsiTheme="majorHAnsi"/>
        </w:rPr>
        <w:t xml:space="preserve">250 words) </w:t>
      </w:r>
    </w:p>
    <w:p w:rsidR="00BD26F6" w:rsidRPr="00062031" w:rsidRDefault="00BD26F6" w:rsidP="0072405E">
      <w:pPr>
        <w:pStyle w:val="a3"/>
        <w:numPr>
          <w:ilvl w:val="0"/>
          <w:numId w:val="10"/>
        </w:numPr>
        <w:jc w:val="both"/>
        <w:rPr>
          <w:rFonts w:asciiTheme="majorHAnsi" w:hAnsiTheme="majorHAnsi"/>
        </w:rPr>
      </w:pPr>
      <w:r w:rsidRPr="00062031">
        <w:rPr>
          <w:rFonts w:asciiTheme="majorHAnsi" w:hAnsiTheme="majorHAnsi"/>
        </w:rPr>
        <w:t>Please note whether you would like your sub</w:t>
      </w:r>
      <w:r w:rsidR="00CE2FF2" w:rsidRPr="00062031">
        <w:rPr>
          <w:rFonts w:asciiTheme="majorHAnsi" w:hAnsiTheme="majorHAnsi"/>
        </w:rPr>
        <w:t>mission to be considered for this</w:t>
      </w:r>
      <w:r w:rsidRPr="00062031">
        <w:rPr>
          <w:rFonts w:asciiTheme="majorHAnsi" w:hAnsiTheme="majorHAnsi"/>
        </w:rPr>
        <w:t xml:space="preserve"> </w:t>
      </w:r>
      <w:r w:rsidR="005605A1" w:rsidRPr="00062031">
        <w:rPr>
          <w:rFonts w:asciiTheme="majorHAnsi" w:hAnsiTheme="majorHAnsi"/>
        </w:rPr>
        <w:t xml:space="preserve">special </w:t>
      </w:r>
      <w:r w:rsidR="000104E7" w:rsidRPr="00062031">
        <w:rPr>
          <w:rFonts w:asciiTheme="majorHAnsi" w:hAnsiTheme="majorHAnsi"/>
        </w:rPr>
        <w:t>panel for junior researchers.</w:t>
      </w:r>
    </w:p>
    <w:p w:rsidR="00AE7D18" w:rsidRDefault="00386619" w:rsidP="00132123">
      <w:pPr>
        <w:jc w:val="both"/>
        <w:rPr>
          <w:rFonts w:asciiTheme="majorHAnsi" w:hAnsiTheme="majorHAnsi"/>
          <w:b/>
        </w:rPr>
      </w:pPr>
      <w:r>
        <w:rPr>
          <w:rFonts w:asciiTheme="majorHAnsi" w:hAnsiTheme="majorHAnsi"/>
          <w:b/>
        </w:rPr>
        <w:t>IMPORTANT DATES</w:t>
      </w:r>
    </w:p>
    <w:p w:rsidR="00386619" w:rsidRPr="0072405E" w:rsidRDefault="00386619" w:rsidP="0072405E">
      <w:pPr>
        <w:pStyle w:val="a3"/>
        <w:numPr>
          <w:ilvl w:val="0"/>
          <w:numId w:val="11"/>
        </w:numPr>
        <w:jc w:val="both"/>
        <w:rPr>
          <w:rFonts w:asciiTheme="majorHAnsi" w:hAnsiTheme="majorHAnsi"/>
        </w:rPr>
      </w:pPr>
      <w:r w:rsidRPr="0072405E">
        <w:rPr>
          <w:rFonts w:asciiTheme="majorHAnsi" w:hAnsiTheme="majorHAnsi"/>
        </w:rPr>
        <w:t xml:space="preserve">Deadline for </w:t>
      </w:r>
      <w:r w:rsidR="00605932" w:rsidRPr="0072405E">
        <w:rPr>
          <w:rFonts w:asciiTheme="majorHAnsi" w:hAnsiTheme="majorHAnsi"/>
        </w:rPr>
        <w:t>Proposal</w:t>
      </w:r>
      <w:r w:rsidRPr="0072405E">
        <w:rPr>
          <w:rFonts w:asciiTheme="majorHAnsi" w:hAnsiTheme="majorHAnsi"/>
        </w:rPr>
        <w:t xml:space="preserve"> Submission: </w:t>
      </w:r>
      <w:r w:rsidR="00396E6F">
        <w:rPr>
          <w:rFonts w:asciiTheme="majorHAnsi" w:hAnsiTheme="majorHAnsi"/>
        </w:rPr>
        <w:t xml:space="preserve">midnight, </w:t>
      </w:r>
      <w:r w:rsidRPr="0072405E">
        <w:rPr>
          <w:rFonts w:asciiTheme="majorHAnsi" w:hAnsiTheme="majorHAnsi"/>
          <w:b/>
        </w:rPr>
        <w:t>February 10</w:t>
      </w:r>
      <w:r w:rsidRPr="007859C4">
        <w:rPr>
          <w:rFonts w:asciiTheme="majorHAnsi" w:hAnsiTheme="majorHAnsi"/>
          <w:b/>
          <w:vertAlign w:val="superscript"/>
        </w:rPr>
        <w:t>th</w:t>
      </w:r>
      <w:r w:rsidRPr="0072405E">
        <w:rPr>
          <w:rFonts w:asciiTheme="majorHAnsi" w:hAnsiTheme="majorHAnsi"/>
          <w:b/>
        </w:rPr>
        <w:t>, 2017</w:t>
      </w:r>
    </w:p>
    <w:p w:rsidR="00386619" w:rsidRPr="0072405E" w:rsidRDefault="00386619" w:rsidP="0072405E">
      <w:pPr>
        <w:pStyle w:val="a3"/>
        <w:numPr>
          <w:ilvl w:val="0"/>
          <w:numId w:val="11"/>
        </w:numPr>
        <w:jc w:val="both"/>
        <w:rPr>
          <w:rFonts w:asciiTheme="majorHAnsi" w:hAnsiTheme="majorHAnsi"/>
        </w:rPr>
      </w:pPr>
      <w:r w:rsidRPr="0072405E">
        <w:rPr>
          <w:rFonts w:asciiTheme="majorHAnsi" w:hAnsiTheme="majorHAnsi"/>
        </w:rPr>
        <w:t xml:space="preserve">Proposal Notification: </w:t>
      </w:r>
      <w:r w:rsidRPr="0072405E">
        <w:rPr>
          <w:rFonts w:asciiTheme="majorHAnsi" w:hAnsiTheme="majorHAnsi"/>
          <w:b/>
        </w:rPr>
        <w:t>February 28</w:t>
      </w:r>
      <w:r w:rsidRPr="007859C4">
        <w:rPr>
          <w:rFonts w:asciiTheme="majorHAnsi" w:hAnsiTheme="majorHAnsi"/>
          <w:b/>
          <w:vertAlign w:val="superscript"/>
        </w:rPr>
        <w:t>th</w:t>
      </w:r>
      <w:r w:rsidRPr="0072405E">
        <w:rPr>
          <w:rFonts w:asciiTheme="majorHAnsi" w:hAnsiTheme="majorHAnsi"/>
          <w:b/>
        </w:rPr>
        <w:t>, 2017</w:t>
      </w:r>
    </w:p>
    <w:p w:rsidR="000A0787" w:rsidRPr="0072405E" w:rsidRDefault="00386619" w:rsidP="0072405E">
      <w:pPr>
        <w:pStyle w:val="a3"/>
        <w:numPr>
          <w:ilvl w:val="0"/>
          <w:numId w:val="11"/>
        </w:numPr>
        <w:jc w:val="both"/>
        <w:rPr>
          <w:rFonts w:asciiTheme="majorHAnsi" w:hAnsiTheme="majorHAnsi"/>
        </w:rPr>
      </w:pPr>
      <w:r w:rsidRPr="0072405E">
        <w:rPr>
          <w:rFonts w:asciiTheme="majorHAnsi" w:hAnsiTheme="majorHAnsi"/>
        </w:rPr>
        <w:t>Registration</w:t>
      </w:r>
      <w:r w:rsidR="00605932" w:rsidRPr="0072405E">
        <w:rPr>
          <w:rFonts w:asciiTheme="majorHAnsi" w:hAnsiTheme="majorHAnsi"/>
        </w:rPr>
        <w:t xml:space="preserve"> P</w:t>
      </w:r>
      <w:r w:rsidR="000A0787" w:rsidRPr="0072405E">
        <w:rPr>
          <w:rFonts w:asciiTheme="majorHAnsi" w:hAnsiTheme="majorHAnsi"/>
        </w:rPr>
        <w:t>ayment</w:t>
      </w:r>
      <w:r w:rsidRPr="0072405E">
        <w:rPr>
          <w:rFonts w:asciiTheme="majorHAnsi" w:hAnsiTheme="majorHAnsi"/>
        </w:rPr>
        <w:t xml:space="preserve">: </w:t>
      </w:r>
      <w:r w:rsidRPr="0072405E">
        <w:rPr>
          <w:rFonts w:asciiTheme="majorHAnsi" w:hAnsiTheme="majorHAnsi"/>
          <w:b/>
        </w:rPr>
        <w:t>March 20</w:t>
      </w:r>
      <w:r w:rsidRPr="0072405E">
        <w:rPr>
          <w:rFonts w:asciiTheme="majorHAnsi" w:hAnsiTheme="majorHAnsi"/>
          <w:b/>
          <w:vertAlign w:val="superscript"/>
        </w:rPr>
        <w:t>th</w:t>
      </w:r>
      <w:r w:rsidRPr="0072405E">
        <w:rPr>
          <w:rFonts w:asciiTheme="majorHAnsi" w:hAnsiTheme="majorHAnsi"/>
          <w:b/>
        </w:rPr>
        <w:t>, 2017</w:t>
      </w:r>
    </w:p>
    <w:p w:rsidR="00386619" w:rsidRPr="0072405E" w:rsidRDefault="00386619" w:rsidP="0072405E">
      <w:pPr>
        <w:pStyle w:val="a3"/>
        <w:numPr>
          <w:ilvl w:val="0"/>
          <w:numId w:val="11"/>
        </w:numPr>
        <w:jc w:val="both"/>
        <w:rPr>
          <w:rFonts w:asciiTheme="majorHAnsi" w:hAnsiTheme="majorHAnsi"/>
        </w:rPr>
      </w:pPr>
      <w:r w:rsidRPr="0072405E">
        <w:rPr>
          <w:rFonts w:asciiTheme="majorHAnsi" w:hAnsiTheme="majorHAnsi"/>
        </w:rPr>
        <w:t xml:space="preserve">Final Programme: </w:t>
      </w:r>
      <w:r w:rsidRPr="0072405E">
        <w:rPr>
          <w:rFonts w:asciiTheme="majorHAnsi" w:hAnsiTheme="majorHAnsi"/>
          <w:b/>
        </w:rPr>
        <w:t>March 28</w:t>
      </w:r>
      <w:r w:rsidRPr="0072405E">
        <w:rPr>
          <w:rFonts w:asciiTheme="majorHAnsi" w:hAnsiTheme="majorHAnsi"/>
          <w:b/>
          <w:vertAlign w:val="superscript"/>
        </w:rPr>
        <w:t>th</w:t>
      </w:r>
      <w:r w:rsidRPr="0072405E">
        <w:rPr>
          <w:rFonts w:asciiTheme="majorHAnsi" w:hAnsiTheme="majorHAnsi"/>
          <w:b/>
        </w:rPr>
        <w:t>, 2017</w:t>
      </w:r>
    </w:p>
    <w:p w:rsidR="00386619" w:rsidRPr="0072405E" w:rsidRDefault="00386619" w:rsidP="0072405E">
      <w:pPr>
        <w:pStyle w:val="a3"/>
        <w:numPr>
          <w:ilvl w:val="0"/>
          <w:numId w:val="11"/>
        </w:numPr>
        <w:jc w:val="both"/>
        <w:rPr>
          <w:rFonts w:asciiTheme="majorHAnsi" w:hAnsiTheme="majorHAnsi"/>
        </w:rPr>
      </w:pPr>
      <w:r w:rsidRPr="0072405E">
        <w:rPr>
          <w:rFonts w:asciiTheme="majorHAnsi" w:hAnsiTheme="majorHAnsi"/>
        </w:rPr>
        <w:t xml:space="preserve">Full Papers Submission: </w:t>
      </w:r>
      <w:r w:rsidRPr="0072405E">
        <w:rPr>
          <w:rFonts w:asciiTheme="majorHAnsi" w:hAnsiTheme="majorHAnsi"/>
          <w:b/>
        </w:rPr>
        <w:t>April 20</w:t>
      </w:r>
      <w:r w:rsidR="00011367" w:rsidRPr="00011367">
        <w:rPr>
          <w:rFonts w:asciiTheme="majorHAnsi" w:hAnsiTheme="majorHAnsi"/>
          <w:b/>
          <w:vertAlign w:val="superscript"/>
        </w:rPr>
        <w:t>th</w:t>
      </w:r>
      <w:r w:rsidRPr="0072405E">
        <w:rPr>
          <w:rFonts w:asciiTheme="majorHAnsi" w:hAnsiTheme="majorHAnsi"/>
          <w:b/>
        </w:rPr>
        <w:t>, 201</w:t>
      </w:r>
      <w:r w:rsidR="0095514E" w:rsidRPr="0095514E">
        <w:rPr>
          <w:rFonts w:asciiTheme="majorHAnsi" w:hAnsiTheme="majorHAnsi"/>
          <w:b/>
        </w:rPr>
        <w:t>7</w:t>
      </w:r>
    </w:p>
    <w:p w:rsidR="0015162C" w:rsidRPr="009C2EF1" w:rsidRDefault="00386619" w:rsidP="00132123">
      <w:pPr>
        <w:jc w:val="both"/>
        <w:rPr>
          <w:rFonts w:asciiTheme="majorHAnsi" w:hAnsiTheme="majorHAnsi"/>
          <w:b/>
        </w:rPr>
      </w:pPr>
      <w:r>
        <w:rPr>
          <w:rFonts w:asciiTheme="majorHAnsi" w:hAnsiTheme="majorHAnsi"/>
          <w:b/>
        </w:rPr>
        <w:t>Conference Date: May 19</w:t>
      </w:r>
      <w:r w:rsidRPr="00386619">
        <w:rPr>
          <w:rFonts w:asciiTheme="majorHAnsi" w:hAnsiTheme="majorHAnsi"/>
          <w:b/>
          <w:vertAlign w:val="superscript"/>
        </w:rPr>
        <w:t>th</w:t>
      </w:r>
      <w:r>
        <w:rPr>
          <w:rFonts w:asciiTheme="majorHAnsi" w:hAnsiTheme="majorHAnsi"/>
          <w:b/>
        </w:rPr>
        <w:t>-20</w:t>
      </w:r>
      <w:r w:rsidRPr="00386619">
        <w:rPr>
          <w:rFonts w:asciiTheme="majorHAnsi" w:hAnsiTheme="majorHAnsi"/>
          <w:b/>
          <w:vertAlign w:val="superscript"/>
        </w:rPr>
        <w:t>th</w:t>
      </w:r>
      <w:r>
        <w:rPr>
          <w:rFonts w:asciiTheme="majorHAnsi" w:hAnsiTheme="majorHAnsi"/>
          <w:b/>
        </w:rPr>
        <w:t>, 2017</w:t>
      </w:r>
    </w:p>
    <w:p w:rsidR="00D556FA" w:rsidRPr="00D556FA" w:rsidRDefault="00D556FA" w:rsidP="00132123">
      <w:pPr>
        <w:jc w:val="both"/>
        <w:rPr>
          <w:rFonts w:asciiTheme="majorHAnsi" w:hAnsiTheme="majorHAnsi"/>
          <w:b/>
        </w:rPr>
      </w:pPr>
      <w:r>
        <w:rPr>
          <w:rFonts w:asciiTheme="majorHAnsi" w:hAnsiTheme="majorHAnsi"/>
          <w:b/>
        </w:rPr>
        <w:t xml:space="preserve">Conference website: </w:t>
      </w:r>
      <w:hyperlink r:id="rId15" w:history="1">
        <w:r w:rsidRPr="0024295B">
          <w:rPr>
            <w:rStyle w:val="a4"/>
            <w:rFonts w:asciiTheme="majorHAnsi" w:hAnsiTheme="majorHAnsi"/>
            <w:b/>
          </w:rPr>
          <w:t>http://hse.kazguu.kz/en/conference/</w:t>
        </w:r>
      </w:hyperlink>
      <w:r>
        <w:rPr>
          <w:rFonts w:asciiTheme="majorHAnsi" w:hAnsiTheme="majorHAnsi"/>
          <w:b/>
        </w:rPr>
        <w:t xml:space="preserve"> </w:t>
      </w:r>
    </w:p>
    <w:p w:rsidR="001C09B1" w:rsidRDefault="00AF7B55" w:rsidP="00132123">
      <w:pPr>
        <w:jc w:val="both"/>
        <w:rPr>
          <w:rFonts w:asciiTheme="majorHAnsi" w:hAnsiTheme="majorHAnsi"/>
          <w:b/>
        </w:rPr>
      </w:pPr>
      <w:r>
        <w:rPr>
          <w:rFonts w:asciiTheme="majorHAnsi" w:hAnsiTheme="majorHAnsi"/>
          <w:b/>
        </w:rPr>
        <w:t>Venue: KAZGUU University and N</w:t>
      </w:r>
      <w:r w:rsidR="00396E6F">
        <w:rPr>
          <w:rFonts w:asciiTheme="majorHAnsi" w:hAnsiTheme="majorHAnsi"/>
          <w:b/>
        </w:rPr>
        <w:t>azarbayev University. Both universities are located in Astana, Kazakhstan.</w:t>
      </w:r>
    </w:p>
    <w:p w:rsidR="00745E04" w:rsidRPr="00B1572E" w:rsidRDefault="00745E04" w:rsidP="00132123">
      <w:pPr>
        <w:jc w:val="both"/>
        <w:rPr>
          <w:rFonts w:asciiTheme="majorHAnsi" w:hAnsiTheme="majorHAnsi"/>
          <w:b/>
        </w:rPr>
      </w:pPr>
    </w:p>
    <w:p w:rsidR="00253B31" w:rsidRPr="00B1572E" w:rsidRDefault="00253B31" w:rsidP="00253B31">
      <w:pPr>
        <w:widowControl w:val="0"/>
        <w:shd w:val="clear" w:color="auto" w:fill="FFFFFF"/>
        <w:jc w:val="right"/>
        <w:rPr>
          <w:rStyle w:val="hps"/>
          <w:b/>
        </w:rPr>
      </w:pPr>
    </w:p>
    <w:p w:rsidR="00151416" w:rsidRDefault="00386619" w:rsidP="000A0927">
      <w:pPr>
        <w:spacing w:after="0" w:line="240" w:lineRule="auto"/>
        <w:jc w:val="both"/>
        <w:rPr>
          <w:rFonts w:asciiTheme="majorHAnsi" w:hAnsiTheme="majorHAnsi"/>
          <w:b/>
        </w:rPr>
      </w:pPr>
      <w:r w:rsidRPr="00430B69">
        <w:rPr>
          <w:rFonts w:asciiTheme="majorHAnsi" w:hAnsiTheme="majorHAnsi"/>
          <w:b/>
        </w:rPr>
        <w:t>CONFERENCE TRACK COORDINATORS</w:t>
      </w:r>
    </w:p>
    <w:p w:rsidR="004726E0" w:rsidRPr="004726E0" w:rsidRDefault="004726E0" w:rsidP="00132123">
      <w:pPr>
        <w:jc w:val="both"/>
        <w:rPr>
          <w:rFonts w:asciiTheme="majorHAnsi" w:hAnsiTheme="majorHAnsi"/>
        </w:rPr>
      </w:pPr>
      <w:r w:rsidRPr="004726E0">
        <w:rPr>
          <w:rFonts w:asciiTheme="majorHAnsi" w:hAnsiTheme="majorHAnsi"/>
        </w:rPr>
        <w:t xml:space="preserve">Please indicate, on the first page of your </w:t>
      </w:r>
      <w:r>
        <w:rPr>
          <w:rFonts w:asciiTheme="majorHAnsi" w:hAnsiTheme="majorHAnsi"/>
        </w:rPr>
        <w:t>paper</w:t>
      </w:r>
      <w:r w:rsidRPr="004726E0">
        <w:rPr>
          <w:rFonts w:asciiTheme="majorHAnsi" w:hAnsiTheme="majorHAnsi"/>
        </w:rPr>
        <w:t xml:space="preserve">, the track number for submission. </w:t>
      </w:r>
    </w:p>
    <w:tbl>
      <w:tblPr>
        <w:tblStyle w:val="a5"/>
        <w:tblW w:w="0" w:type="auto"/>
        <w:tblLook w:val="04A0"/>
      </w:tblPr>
      <w:tblGrid>
        <w:gridCol w:w="398"/>
        <w:gridCol w:w="2860"/>
        <w:gridCol w:w="3403"/>
        <w:gridCol w:w="2910"/>
      </w:tblGrid>
      <w:tr w:rsidR="004726E0" w:rsidRPr="00430B69" w:rsidTr="00DF6EC7">
        <w:tc>
          <w:tcPr>
            <w:tcW w:w="398" w:type="dxa"/>
          </w:tcPr>
          <w:p w:rsidR="004726E0" w:rsidRPr="00430B69" w:rsidRDefault="004726E0" w:rsidP="00707071">
            <w:pPr>
              <w:jc w:val="both"/>
              <w:rPr>
                <w:rFonts w:asciiTheme="majorHAnsi" w:hAnsiTheme="majorHAnsi"/>
                <w:b/>
              </w:rPr>
            </w:pPr>
            <w:r>
              <w:rPr>
                <w:rFonts w:asciiTheme="majorHAnsi" w:hAnsiTheme="majorHAnsi"/>
                <w:b/>
              </w:rPr>
              <w:t>#</w:t>
            </w:r>
          </w:p>
        </w:tc>
        <w:tc>
          <w:tcPr>
            <w:tcW w:w="2860" w:type="dxa"/>
          </w:tcPr>
          <w:p w:rsidR="004726E0" w:rsidRPr="00430B69" w:rsidRDefault="004726E0" w:rsidP="0072405E">
            <w:pPr>
              <w:rPr>
                <w:rFonts w:asciiTheme="majorHAnsi" w:hAnsiTheme="majorHAnsi"/>
                <w:b/>
              </w:rPr>
            </w:pPr>
            <w:r w:rsidRPr="00430B69">
              <w:rPr>
                <w:rFonts w:asciiTheme="majorHAnsi" w:hAnsiTheme="majorHAnsi"/>
                <w:b/>
              </w:rPr>
              <w:t>Track</w:t>
            </w:r>
            <w:r>
              <w:rPr>
                <w:rFonts w:asciiTheme="majorHAnsi" w:hAnsiTheme="majorHAnsi"/>
                <w:b/>
              </w:rPr>
              <w:t xml:space="preserve"> Title </w:t>
            </w:r>
          </w:p>
        </w:tc>
        <w:tc>
          <w:tcPr>
            <w:tcW w:w="3403" w:type="dxa"/>
          </w:tcPr>
          <w:p w:rsidR="004726E0" w:rsidRPr="00430B69" w:rsidRDefault="004726E0" w:rsidP="0072405E">
            <w:pPr>
              <w:rPr>
                <w:rFonts w:asciiTheme="majorHAnsi" w:hAnsiTheme="majorHAnsi"/>
                <w:b/>
              </w:rPr>
            </w:pPr>
            <w:r>
              <w:rPr>
                <w:rFonts w:asciiTheme="majorHAnsi" w:hAnsiTheme="majorHAnsi"/>
                <w:b/>
              </w:rPr>
              <w:t>Track Chairs</w:t>
            </w:r>
          </w:p>
        </w:tc>
        <w:tc>
          <w:tcPr>
            <w:tcW w:w="2910" w:type="dxa"/>
          </w:tcPr>
          <w:p w:rsidR="004726E0" w:rsidRPr="00430B69" w:rsidRDefault="004726E0" w:rsidP="0072405E">
            <w:pPr>
              <w:rPr>
                <w:rFonts w:asciiTheme="majorHAnsi" w:hAnsiTheme="majorHAnsi"/>
                <w:b/>
              </w:rPr>
            </w:pPr>
            <w:r w:rsidRPr="00430B69">
              <w:rPr>
                <w:rFonts w:asciiTheme="majorHAnsi" w:hAnsiTheme="majorHAnsi"/>
                <w:b/>
              </w:rPr>
              <w:t>Contact</w:t>
            </w:r>
          </w:p>
        </w:tc>
      </w:tr>
      <w:tr w:rsidR="004726E0" w:rsidRPr="00E7009C" w:rsidTr="00DF6EC7">
        <w:trPr>
          <w:trHeight w:val="258"/>
        </w:trPr>
        <w:tc>
          <w:tcPr>
            <w:tcW w:w="398" w:type="dxa"/>
            <w:vMerge w:val="restart"/>
          </w:tcPr>
          <w:p w:rsidR="004726E0" w:rsidRPr="00605932" w:rsidRDefault="004726E0" w:rsidP="00707071">
            <w:pPr>
              <w:jc w:val="both"/>
              <w:rPr>
                <w:rFonts w:asciiTheme="majorHAnsi" w:hAnsiTheme="majorHAnsi"/>
                <w:b/>
              </w:rPr>
            </w:pPr>
            <w:r w:rsidRPr="00605932">
              <w:rPr>
                <w:rFonts w:asciiTheme="majorHAnsi" w:hAnsiTheme="majorHAnsi"/>
                <w:b/>
              </w:rPr>
              <w:t>1.</w:t>
            </w:r>
          </w:p>
        </w:tc>
        <w:tc>
          <w:tcPr>
            <w:tcW w:w="2860" w:type="dxa"/>
            <w:vMerge w:val="restart"/>
          </w:tcPr>
          <w:p w:rsidR="004726E0" w:rsidRPr="00430B69" w:rsidRDefault="004726E0" w:rsidP="0072405E">
            <w:pPr>
              <w:rPr>
                <w:rFonts w:asciiTheme="majorHAnsi" w:hAnsiTheme="majorHAnsi"/>
              </w:rPr>
            </w:pPr>
            <w:r w:rsidRPr="00430B69">
              <w:rPr>
                <w:rFonts w:asciiTheme="majorHAnsi" w:hAnsiTheme="majorHAnsi"/>
              </w:rPr>
              <w:t>The Role of Senior Leadership: Within &amp; Beyond University</w:t>
            </w:r>
          </w:p>
        </w:tc>
        <w:tc>
          <w:tcPr>
            <w:tcW w:w="3403" w:type="dxa"/>
            <w:tcBorders>
              <w:bottom w:val="single" w:sz="4" w:space="0" w:color="auto"/>
            </w:tcBorders>
          </w:tcPr>
          <w:p w:rsidR="00DF6EC7" w:rsidRDefault="004726E0" w:rsidP="0072405E">
            <w:pPr>
              <w:rPr>
                <w:rFonts w:asciiTheme="majorHAnsi" w:hAnsiTheme="majorHAnsi"/>
              </w:rPr>
            </w:pPr>
            <w:r w:rsidRPr="0008410B">
              <w:rPr>
                <w:rFonts w:asciiTheme="majorHAnsi" w:hAnsiTheme="majorHAnsi"/>
              </w:rPr>
              <w:t xml:space="preserve">Loretta O’Donnell, </w:t>
            </w:r>
            <w:r w:rsidR="002F43DD">
              <w:rPr>
                <w:rFonts w:asciiTheme="majorHAnsi" w:hAnsiTheme="majorHAnsi"/>
              </w:rPr>
              <w:t xml:space="preserve">B.A. (Hons), Dip. Ed., </w:t>
            </w:r>
            <w:r w:rsidRPr="0008410B">
              <w:rPr>
                <w:rFonts w:asciiTheme="majorHAnsi" w:hAnsiTheme="majorHAnsi"/>
              </w:rPr>
              <w:t xml:space="preserve">MBA, PhD, </w:t>
            </w:r>
          </w:p>
          <w:p w:rsidR="004726E0" w:rsidRPr="0072405E" w:rsidRDefault="004726E0" w:rsidP="0072405E">
            <w:pPr>
              <w:rPr>
                <w:rFonts w:asciiTheme="majorHAnsi" w:hAnsiTheme="majorHAnsi"/>
                <w:i/>
              </w:rPr>
            </w:pPr>
            <w:r w:rsidRPr="0072405E">
              <w:rPr>
                <w:rFonts w:asciiTheme="majorHAnsi" w:hAnsiTheme="majorHAnsi"/>
                <w:i/>
              </w:rPr>
              <w:t>Nazarbayev University</w:t>
            </w:r>
          </w:p>
          <w:p w:rsidR="004726E0" w:rsidRPr="0008410B" w:rsidRDefault="004726E0" w:rsidP="0072405E">
            <w:pPr>
              <w:rPr>
                <w:rFonts w:asciiTheme="majorHAnsi" w:hAnsiTheme="majorHAnsi"/>
              </w:rPr>
            </w:pPr>
          </w:p>
        </w:tc>
        <w:tc>
          <w:tcPr>
            <w:tcW w:w="2910" w:type="dxa"/>
            <w:tcBorders>
              <w:bottom w:val="single" w:sz="4" w:space="0" w:color="auto"/>
            </w:tcBorders>
          </w:tcPr>
          <w:p w:rsidR="004726E0" w:rsidRPr="0008410B" w:rsidRDefault="004726E0" w:rsidP="0072405E">
            <w:pPr>
              <w:rPr>
                <w:rFonts w:asciiTheme="majorHAnsi" w:hAnsiTheme="majorHAnsi"/>
              </w:rPr>
            </w:pPr>
            <w:r w:rsidRPr="0008410B">
              <w:rPr>
                <w:rFonts w:asciiTheme="majorHAnsi" w:hAnsiTheme="majorHAnsi"/>
              </w:rPr>
              <w:t>loretta.odonnell@nu.edu.kz</w:t>
            </w:r>
          </w:p>
        </w:tc>
      </w:tr>
      <w:tr w:rsidR="004726E0" w:rsidRPr="00430B69" w:rsidTr="00DF6EC7">
        <w:trPr>
          <w:trHeight w:val="299"/>
        </w:trPr>
        <w:tc>
          <w:tcPr>
            <w:tcW w:w="398" w:type="dxa"/>
            <w:vMerge/>
          </w:tcPr>
          <w:p w:rsidR="004726E0" w:rsidRPr="00605932" w:rsidRDefault="004726E0" w:rsidP="00707071">
            <w:pPr>
              <w:jc w:val="both"/>
              <w:rPr>
                <w:rFonts w:asciiTheme="majorHAnsi" w:hAnsiTheme="majorHAnsi"/>
                <w:b/>
              </w:rPr>
            </w:pPr>
          </w:p>
        </w:tc>
        <w:tc>
          <w:tcPr>
            <w:tcW w:w="2860" w:type="dxa"/>
            <w:vMerge/>
          </w:tcPr>
          <w:p w:rsidR="004726E0" w:rsidRPr="00430B69" w:rsidRDefault="004726E0" w:rsidP="0072405E">
            <w:pPr>
              <w:rPr>
                <w:rFonts w:asciiTheme="majorHAnsi" w:hAnsiTheme="majorHAnsi"/>
              </w:rPr>
            </w:pPr>
          </w:p>
        </w:tc>
        <w:tc>
          <w:tcPr>
            <w:tcW w:w="3403" w:type="dxa"/>
            <w:tcBorders>
              <w:top w:val="single" w:sz="4" w:space="0" w:color="auto"/>
            </w:tcBorders>
          </w:tcPr>
          <w:p w:rsidR="00B526E2" w:rsidRPr="00B526E2" w:rsidRDefault="00B526E2" w:rsidP="00336E3D">
            <w:pPr>
              <w:rPr>
                <w:rFonts w:asciiTheme="majorHAnsi" w:hAnsiTheme="majorHAnsi"/>
              </w:rPr>
            </w:pPr>
            <w:r>
              <w:rPr>
                <w:rFonts w:asciiTheme="majorHAnsi" w:hAnsiTheme="majorHAnsi"/>
              </w:rPr>
              <w:t xml:space="preserve">Dilbar Gimranova, MBA, MPhil, </w:t>
            </w:r>
          </w:p>
          <w:p w:rsidR="00336E3D" w:rsidRPr="00336E3D" w:rsidRDefault="00336E3D" w:rsidP="00336E3D">
            <w:pPr>
              <w:rPr>
                <w:rFonts w:asciiTheme="majorHAnsi" w:hAnsiTheme="majorHAnsi"/>
              </w:rPr>
            </w:pPr>
            <w:r w:rsidRPr="0072405E">
              <w:rPr>
                <w:rFonts w:asciiTheme="majorHAnsi" w:hAnsiTheme="majorHAnsi"/>
                <w:i/>
              </w:rPr>
              <w:t>KAZGUU University</w:t>
            </w:r>
          </w:p>
        </w:tc>
        <w:tc>
          <w:tcPr>
            <w:tcW w:w="2910" w:type="dxa"/>
            <w:tcBorders>
              <w:top w:val="single" w:sz="4" w:space="0" w:color="auto"/>
            </w:tcBorders>
          </w:tcPr>
          <w:p w:rsidR="004726E0" w:rsidRPr="0008410B" w:rsidRDefault="00B526E2" w:rsidP="0072405E">
            <w:pPr>
              <w:rPr>
                <w:rFonts w:asciiTheme="majorHAnsi" w:hAnsiTheme="majorHAnsi"/>
              </w:rPr>
            </w:pPr>
            <w:r>
              <w:rPr>
                <w:rFonts w:asciiTheme="majorHAnsi" w:hAnsiTheme="majorHAnsi"/>
              </w:rPr>
              <w:t>d_gimranova@kazguu.kz</w:t>
            </w:r>
          </w:p>
        </w:tc>
      </w:tr>
      <w:tr w:rsidR="004726E0" w:rsidRPr="00E7009C" w:rsidTr="00DF6EC7">
        <w:trPr>
          <w:trHeight w:val="307"/>
        </w:trPr>
        <w:tc>
          <w:tcPr>
            <w:tcW w:w="398" w:type="dxa"/>
            <w:vMerge w:val="restart"/>
          </w:tcPr>
          <w:p w:rsidR="004726E0" w:rsidRPr="00605932" w:rsidRDefault="004726E0" w:rsidP="00707071">
            <w:pPr>
              <w:jc w:val="both"/>
              <w:rPr>
                <w:rFonts w:asciiTheme="majorHAnsi" w:hAnsiTheme="majorHAnsi"/>
                <w:b/>
              </w:rPr>
            </w:pPr>
            <w:r w:rsidRPr="00605932">
              <w:rPr>
                <w:rFonts w:asciiTheme="majorHAnsi" w:hAnsiTheme="majorHAnsi"/>
                <w:b/>
              </w:rPr>
              <w:t>2.</w:t>
            </w:r>
          </w:p>
        </w:tc>
        <w:tc>
          <w:tcPr>
            <w:tcW w:w="2860" w:type="dxa"/>
            <w:vMerge w:val="restart"/>
          </w:tcPr>
          <w:p w:rsidR="004726E0" w:rsidRPr="00430B69" w:rsidRDefault="004726E0" w:rsidP="0072405E">
            <w:pPr>
              <w:rPr>
                <w:rFonts w:asciiTheme="majorHAnsi" w:hAnsiTheme="majorHAnsi"/>
              </w:rPr>
            </w:pPr>
            <w:r w:rsidRPr="00430B69">
              <w:rPr>
                <w:rFonts w:asciiTheme="majorHAnsi" w:hAnsiTheme="majorHAnsi"/>
              </w:rPr>
              <w:t>External Review &amp; Internal Academic Management Processes (ERIAM</w:t>
            </w:r>
            <w:r w:rsidR="00344D4C">
              <w:rPr>
                <w:rFonts w:asciiTheme="majorHAnsi" w:hAnsiTheme="majorHAnsi"/>
              </w:rPr>
              <w:t>P</w:t>
            </w:r>
            <w:r w:rsidRPr="00430B69">
              <w:rPr>
                <w:rFonts w:asciiTheme="majorHAnsi" w:hAnsiTheme="majorHAnsi"/>
              </w:rPr>
              <w:t>)</w:t>
            </w:r>
          </w:p>
        </w:tc>
        <w:tc>
          <w:tcPr>
            <w:tcW w:w="3403" w:type="dxa"/>
            <w:tcBorders>
              <w:bottom w:val="single" w:sz="4" w:space="0" w:color="auto"/>
            </w:tcBorders>
          </w:tcPr>
          <w:p w:rsidR="00344D4C" w:rsidRPr="0008410B" w:rsidRDefault="004726E0" w:rsidP="0072405E">
            <w:pPr>
              <w:rPr>
                <w:rFonts w:asciiTheme="majorHAnsi" w:hAnsiTheme="majorHAnsi"/>
              </w:rPr>
            </w:pPr>
            <w:r w:rsidRPr="0008410B">
              <w:rPr>
                <w:rFonts w:asciiTheme="majorHAnsi" w:hAnsiTheme="majorHAnsi"/>
              </w:rPr>
              <w:t xml:space="preserve">Duncan Priestley, </w:t>
            </w:r>
            <w:r w:rsidR="00DF6EC7">
              <w:rPr>
                <w:rFonts w:asciiTheme="majorHAnsi" w:hAnsiTheme="majorHAnsi"/>
              </w:rPr>
              <w:t xml:space="preserve">B. Sc., Dip. Teach., </w:t>
            </w:r>
            <w:r w:rsidRPr="0008410B">
              <w:rPr>
                <w:rFonts w:asciiTheme="majorHAnsi" w:hAnsiTheme="majorHAnsi"/>
              </w:rPr>
              <w:t>PhD</w:t>
            </w:r>
            <w:r w:rsidR="00344D4C" w:rsidRPr="0008410B">
              <w:rPr>
                <w:rFonts w:asciiTheme="majorHAnsi" w:hAnsiTheme="majorHAnsi"/>
              </w:rPr>
              <w:t xml:space="preserve">, </w:t>
            </w:r>
          </w:p>
          <w:p w:rsidR="004726E0" w:rsidRPr="0072405E" w:rsidRDefault="004726E0" w:rsidP="0072405E">
            <w:pPr>
              <w:rPr>
                <w:rFonts w:asciiTheme="majorHAnsi" w:hAnsiTheme="majorHAnsi"/>
                <w:i/>
              </w:rPr>
            </w:pPr>
            <w:r w:rsidRPr="0072405E">
              <w:rPr>
                <w:rFonts w:asciiTheme="majorHAnsi" w:hAnsiTheme="majorHAnsi"/>
                <w:i/>
              </w:rPr>
              <w:t>Nazarbayev University</w:t>
            </w:r>
          </w:p>
          <w:p w:rsidR="00EA3F6F" w:rsidRPr="0008410B" w:rsidRDefault="00EA3F6F" w:rsidP="0072405E">
            <w:pPr>
              <w:rPr>
                <w:rFonts w:asciiTheme="majorHAnsi" w:hAnsiTheme="majorHAnsi"/>
              </w:rPr>
            </w:pPr>
          </w:p>
        </w:tc>
        <w:tc>
          <w:tcPr>
            <w:tcW w:w="2910" w:type="dxa"/>
            <w:tcBorders>
              <w:bottom w:val="single" w:sz="4" w:space="0" w:color="auto"/>
            </w:tcBorders>
          </w:tcPr>
          <w:p w:rsidR="004726E0" w:rsidRPr="0008410B" w:rsidRDefault="004726E0" w:rsidP="0072405E">
            <w:pPr>
              <w:rPr>
                <w:rFonts w:asciiTheme="majorHAnsi" w:hAnsiTheme="majorHAnsi"/>
              </w:rPr>
            </w:pPr>
            <w:r w:rsidRPr="0008410B">
              <w:rPr>
                <w:rFonts w:asciiTheme="majorHAnsi" w:hAnsiTheme="majorHAnsi"/>
              </w:rPr>
              <w:t>duncan.priestley@nu.edu.kz</w:t>
            </w:r>
          </w:p>
        </w:tc>
      </w:tr>
      <w:tr w:rsidR="004726E0" w:rsidRPr="00430B69" w:rsidTr="00DF6EC7">
        <w:trPr>
          <w:trHeight w:val="340"/>
        </w:trPr>
        <w:tc>
          <w:tcPr>
            <w:tcW w:w="398" w:type="dxa"/>
            <w:vMerge/>
          </w:tcPr>
          <w:p w:rsidR="004726E0" w:rsidRPr="00605932" w:rsidRDefault="004726E0" w:rsidP="00707071">
            <w:pPr>
              <w:jc w:val="both"/>
              <w:rPr>
                <w:rFonts w:asciiTheme="majorHAnsi" w:hAnsiTheme="majorHAnsi"/>
                <w:b/>
              </w:rPr>
            </w:pPr>
          </w:p>
        </w:tc>
        <w:tc>
          <w:tcPr>
            <w:tcW w:w="2860" w:type="dxa"/>
            <w:vMerge/>
          </w:tcPr>
          <w:p w:rsidR="004726E0" w:rsidRPr="00430B69" w:rsidRDefault="004726E0" w:rsidP="0072405E">
            <w:pPr>
              <w:rPr>
                <w:rFonts w:asciiTheme="majorHAnsi" w:hAnsiTheme="majorHAnsi"/>
              </w:rPr>
            </w:pPr>
          </w:p>
        </w:tc>
        <w:tc>
          <w:tcPr>
            <w:tcW w:w="3403" w:type="dxa"/>
            <w:tcBorders>
              <w:top w:val="single" w:sz="4" w:space="0" w:color="auto"/>
            </w:tcBorders>
          </w:tcPr>
          <w:p w:rsidR="004726E0" w:rsidRPr="0008410B" w:rsidRDefault="004726E0" w:rsidP="0072405E">
            <w:pPr>
              <w:rPr>
                <w:rFonts w:asciiTheme="majorHAnsi" w:hAnsiTheme="majorHAnsi"/>
              </w:rPr>
            </w:pPr>
            <w:r w:rsidRPr="0008410B">
              <w:rPr>
                <w:rFonts w:asciiTheme="majorHAnsi" w:hAnsiTheme="majorHAnsi"/>
              </w:rPr>
              <w:t>Galym Makhmejanov, PhD,</w:t>
            </w:r>
          </w:p>
          <w:p w:rsidR="004726E0" w:rsidRPr="0072405E" w:rsidRDefault="004726E0" w:rsidP="0072405E">
            <w:pPr>
              <w:rPr>
                <w:rFonts w:asciiTheme="majorHAnsi" w:hAnsiTheme="majorHAnsi"/>
                <w:i/>
              </w:rPr>
            </w:pPr>
            <w:r w:rsidRPr="0072405E">
              <w:rPr>
                <w:rFonts w:asciiTheme="majorHAnsi" w:hAnsiTheme="majorHAnsi"/>
                <w:i/>
              </w:rPr>
              <w:t>KAZGUU University</w:t>
            </w:r>
          </w:p>
          <w:p w:rsidR="00EA3F6F" w:rsidRPr="0008410B" w:rsidRDefault="00EA3F6F" w:rsidP="0072405E">
            <w:pPr>
              <w:rPr>
                <w:rFonts w:asciiTheme="majorHAnsi" w:hAnsiTheme="majorHAnsi"/>
              </w:rPr>
            </w:pPr>
          </w:p>
        </w:tc>
        <w:tc>
          <w:tcPr>
            <w:tcW w:w="2910" w:type="dxa"/>
            <w:tcBorders>
              <w:top w:val="single" w:sz="4" w:space="0" w:color="auto"/>
            </w:tcBorders>
          </w:tcPr>
          <w:p w:rsidR="004726E0" w:rsidRPr="0008410B" w:rsidRDefault="004726E0" w:rsidP="0072405E">
            <w:pPr>
              <w:rPr>
                <w:rFonts w:asciiTheme="majorHAnsi" w:hAnsiTheme="majorHAnsi"/>
              </w:rPr>
            </w:pPr>
            <w:r w:rsidRPr="0008410B">
              <w:rPr>
                <w:rFonts w:asciiTheme="majorHAnsi" w:hAnsiTheme="majorHAnsi"/>
              </w:rPr>
              <w:t>g_makhmejanov@kazguu.kz</w:t>
            </w:r>
          </w:p>
        </w:tc>
      </w:tr>
      <w:tr w:rsidR="004726E0" w:rsidRPr="00430B69" w:rsidTr="00DF6EC7">
        <w:trPr>
          <w:trHeight w:val="313"/>
        </w:trPr>
        <w:tc>
          <w:tcPr>
            <w:tcW w:w="398" w:type="dxa"/>
            <w:vMerge w:val="restart"/>
          </w:tcPr>
          <w:p w:rsidR="004726E0" w:rsidRPr="00605932" w:rsidRDefault="004726E0" w:rsidP="00707071">
            <w:pPr>
              <w:jc w:val="both"/>
              <w:rPr>
                <w:rFonts w:asciiTheme="majorHAnsi" w:hAnsiTheme="majorHAnsi"/>
                <w:b/>
              </w:rPr>
            </w:pPr>
            <w:r w:rsidRPr="00605932">
              <w:rPr>
                <w:rFonts w:asciiTheme="majorHAnsi" w:hAnsiTheme="majorHAnsi"/>
                <w:b/>
              </w:rPr>
              <w:t>3.</w:t>
            </w:r>
          </w:p>
        </w:tc>
        <w:tc>
          <w:tcPr>
            <w:tcW w:w="2860" w:type="dxa"/>
            <w:vMerge w:val="restart"/>
          </w:tcPr>
          <w:p w:rsidR="004726E0" w:rsidRPr="00430B69" w:rsidRDefault="004726E0" w:rsidP="0072405E">
            <w:pPr>
              <w:rPr>
                <w:rFonts w:asciiTheme="majorHAnsi" w:hAnsiTheme="majorHAnsi"/>
              </w:rPr>
            </w:pPr>
            <w:r w:rsidRPr="00430B69">
              <w:rPr>
                <w:rFonts w:asciiTheme="majorHAnsi" w:hAnsiTheme="majorHAnsi"/>
              </w:rPr>
              <w:t>Building a Culture of Research Excellence: The Role of Governance</w:t>
            </w:r>
          </w:p>
        </w:tc>
        <w:tc>
          <w:tcPr>
            <w:tcW w:w="3403" w:type="dxa"/>
            <w:tcBorders>
              <w:bottom w:val="single" w:sz="4" w:space="0" w:color="auto"/>
            </w:tcBorders>
          </w:tcPr>
          <w:p w:rsidR="002F43DD" w:rsidRPr="0072405E" w:rsidRDefault="002F43DD" w:rsidP="002F43DD">
            <w:pPr>
              <w:rPr>
                <w:rFonts w:asciiTheme="majorHAnsi" w:hAnsiTheme="majorHAnsi"/>
                <w:i/>
              </w:rPr>
            </w:pPr>
            <w:r w:rsidRPr="0008410B">
              <w:rPr>
                <w:rFonts w:asciiTheme="majorHAnsi" w:hAnsiTheme="majorHAnsi"/>
              </w:rPr>
              <w:t xml:space="preserve">Loretta O’Donnell, </w:t>
            </w:r>
            <w:r>
              <w:rPr>
                <w:rFonts w:asciiTheme="majorHAnsi" w:hAnsiTheme="majorHAnsi"/>
              </w:rPr>
              <w:t xml:space="preserve">B.A. (Hons), Dip. Ed., </w:t>
            </w:r>
            <w:r w:rsidRPr="0008410B">
              <w:rPr>
                <w:rFonts w:asciiTheme="majorHAnsi" w:hAnsiTheme="majorHAnsi"/>
              </w:rPr>
              <w:t xml:space="preserve">MBA, PhD, </w:t>
            </w:r>
            <w:r w:rsidRPr="0072405E">
              <w:rPr>
                <w:rFonts w:asciiTheme="majorHAnsi" w:hAnsiTheme="majorHAnsi"/>
                <w:i/>
              </w:rPr>
              <w:t>Nazarbayev University</w:t>
            </w:r>
          </w:p>
          <w:p w:rsidR="00FA0936" w:rsidRPr="0008410B" w:rsidRDefault="00FA0936" w:rsidP="0072405E">
            <w:pPr>
              <w:rPr>
                <w:rFonts w:asciiTheme="majorHAnsi" w:hAnsiTheme="majorHAnsi"/>
              </w:rPr>
            </w:pPr>
          </w:p>
        </w:tc>
        <w:tc>
          <w:tcPr>
            <w:tcW w:w="2910" w:type="dxa"/>
            <w:tcBorders>
              <w:bottom w:val="single" w:sz="4" w:space="0" w:color="auto"/>
            </w:tcBorders>
          </w:tcPr>
          <w:p w:rsidR="004726E0" w:rsidRPr="0008410B" w:rsidRDefault="00F61E41" w:rsidP="0072405E">
            <w:pPr>
              <w:rPr>
                <w:rFonts w:asciiTheme="majorHAnsi" w:hAnsiTheme="majorHAnsi"/>
              </w:rPr>
            </w:pPr>
            <w:r w:rsidRPr="0008410B">
              <w:rPr>
                <w:rFonts w:asciiTheme="majorHAnsi" w:hAnsiTheme="majorHAnsi"/>
              </w:rPr>
              <w:t>loretta.odonnell@nu.edu.kz</w:t>
            </w:r>
          </w:p>
        </w:tc>
      </w:tr>
      <w:tr w:rsidR="004726E0" w:rsidRPr="00430B69" w:rsidTr="00DF6EC7">
        <w:trPr>
          <w:trHeight w:val="258"/>
        </w:trPr>
        <w:tc>
          <w:tcPr>
            <w:tcW w:w="398" w:type="dxa"/>
            <w:vMerge/>
          </w:tcPr>
          <w:p w:rsidR="004726E0" w:rsidRPr="00430B69" w:rsidRDefault="004726E0" w:rsidP="00707071">
            <w:pPr>
              <w:jc w:val="both"/>
              <w:rPr>
                <w:rFonts w:asciiTheme="majorHAnsi" w:hAnsiTheme="majorHAnsi"/>
              </w:rPr>
            </w:pPr>
          </w:p>
        </w:tc>
        <w:tc>
          <w:tcPr>
            <w:tcW w:w="2860" w:type="dxa"/>
            <w:vMerge/>
          </w:tcPr>
          <w:p w:rsidR="004726E0" w:rsidRPr="00430B69" w:rsidRDefault="004726E0" w:rsidP="0072405E">
            <w:pPr>
              <w:rPr>
                <w:rFonts w:asciiTheme="majorHAnsi" w:hAnsiTheme="majorHAnsi"/>
              </w:rPr>
            </w:pPr>
          </w:p>
        </w:tc>
        <w:tc>
          <w:tcPr>
            <w:tcW w:w="3403" w:type="dxa"/>
            <w:tcBorders>
              <w:top w:val="single" w:sz="4" w:space="0" w:color="auto"/>
            </w:tcBorders>
          </w:tcPr>
          <w:p w:rsidR="00344D4C" w:rsidRPr="0008410B" w:rsidRDefault="004726E0" w:rsidP="0072405E">
            <w:pPr>
              <w:rPr>
                <w:rFonts w:asciiTheme="majorHAnsi" w:hAnsiTheme="majorHAnsi"/>
              </w:rPr>
            </w:pPr>
            <w:r w:rsidRPr="0008410B">
              <w:rPr>
                <w:rFonts w:asciiTheme="majorHAnsi" w:hAnsiTheme="majorHAnsi"/>
              </w:rPr>
              <w:t>Ikboljon Qoraboyev, PhD,</w:t>
            </w:r>
          </w:p>
          <w:p w:rsidR="004726E0" w:rsidRPr="0072405E" w:rsidRDefault="004726E0" w:rsidP="0072405E">
            <w:pPr>
              <w:rPr>
                <w:rFonts w:asciiTheme="majorHAnsi" w:hAnsiTheme="majorHAnsi"/>
                <w:i/>
              </w:rPr>
            </w:pPr>
            <w:r w:rsidRPr="0072405E">
              <w:rPr>
                <w:rFonts w:asciiTheme="majorHAnsi" w:hAnsiTheme="majorHAnsi"/>
                <w:i/>
              </w:rPr>
              <w:t>KAZGUU University</w:t>
            </w:r>
          </w:p>
          <w:p w:rsidR="00FA0936" w:rsidRPr="0008410B" w:rsidRDefault="00FA0936" w:rsidP="0072405E">
            <w:pPr>
              <w:rPr>
                <w:rFonts w:asciiTheme="majorHAnsi" w:hAnsiTheme="majorHAnsi"/>
              </w:rPr>
            </w:pPr>
          </w:p>
        </w:tc>
        <w:tc>
          <w:tcPr>
            <w:tcW w:w="2910" w:type="dxa"/>
            <w:tcBorders>
              <w:top w:val="single" w:sz="4" w:space="0" w:color="auto"/>
            </w:tcBorders>
          </w:tcPr>
          <w:p w:rsidR="004726E0" w:rsidRPr="0008410B" w:rsidRDefault="004726E0" w:rsidP="0072405E">
            <w:pPr>
              <w:rPr>
                <w:rFonts w:asciiTheme="majorHAnsi" w:hAnsiTheme="majorHAnsi"/>
              </w:rPr>
            </w:pPr>
            <w:r w:rsidRPr="0008410B">
              <w:rPr>
                <w:rFonts w:asciiTheme="majorHAnsi" w:hAnsiTheme="majorHAnsi"/>
              </w:rPr>
              <w:t>i_qoraboyev@kazguu.kz</w:t>
            </w:r>
            <w:r w:rsidRPr="0008410B">
              <w:rPr>
                <w:rFonts w:asciiTheme="majorHAnsi" w:hAnsiTheme="majorHAnsi" w:cs="Calibri"/>
                <w:color w:val="000000"/>
                <w:shd w:val="clear" w:color="auto" w:fill="FFFFFF"/>
              </w:rPr>
              <w:t> </w:t>
            </w:r>
          </w:p>
        </w:tc>
      </w:tr>
    </w:tbl>
    <w:p w:rsidR="00707071" w:rsidRPr="00430B69" w:rsidRDefault="00707071" w:rsidP="00707071">
      <w:pPr>
        <w:jc w:val="both"/>
        <w:rPr>
          <w:rFonts w:asciiTheme="majorHAnsi" w:hAnsiTheme="majorHAnsi"/>
        </w:rPr>
      </w:pPr>
    </w:p>
    <w:p w:rsidR="00707071" w:rsidRDefault="00707071" w:rsidP="00132123">
      <w:pPr>
        <w:jc w:val="both"/>
        <w:rPr>
          <w:rFonts w:asciiTheme="majorHAnsi" w:hAnsiTheme="majorHAnsi"/>
          <w:lang w:val="ru-RU"/>
        </w:rPr>
      </w:pPr>
    </w:p>
    <w:p w:rsidR="00357F2B" w:rsidRDefault="00357F2B" w:rsidP="00132123">
      <w:pPr>
        <w:jc w:val="both"/>
        <w:rPr>
          <w:rFonts w:asciiTheme="majorHAnsi" w:hAnsiTheme="majorHAnsi"/>
          <w:lang w:val="ru-RU"/>
        </w:rPr>
      </w:pPr>
    </w:p>
    <w:p w:rsidR="00357F2B" w:rsidRDefault="00357F2B" w:rsidP="00132123">
      <w:pPr>
        <w:jc w:val="both"/>
        <w:rPr>
          <w:rFonts w:asciiTheme="majorHAnsi" w:hAnsiTheme="majorHAnsi"/>
          <w:lang w:val="ru-RU"/>
        </w:rPr>
      </w:pPr>
    </w:p>
    <w:p w:rsidR="00357F2B" w:rsidRDefault="00357F2B" w:rsidP="00132123">
      <w:pPr>
        <w:jc w:val="both"/>
        <w:rPr>
          <w:rFonts w:asciiTheme="majorHAnsi" w:hAnsiTheme="majorHAnsi"/>
          <w:lang w:val="ru-RU"/>
        </w:rPr>
      </w:pPr>
    </w:p>
    <w:p w:rsidR="00357F2B" w:rsidRDefault="00357F2B" w:rsidP="00132123">
      <w:pPr>
        <w:jc w:val="both"/>
        <w:rPr>
          <w:rFonts w:asciiTheme="majorHAnsi" w:hAnsiTheme="majorHAnsi"/>
          <w:lang w:val="ru-RU"/>
        </w:rPr>
      </w:pPr>
    </w:p>
    <w:p w:rsidR="00357F2B" w:rsidRDefault="00357F2B" w:rsidP="00132123">
      <w:pPr>
        <w:jc w:val="both"/>
        <w:rPr>
          <w:rFonts w:asciiTheme="majorHAnsi" w:hAnsiTheme="majorHAnsi"/>
          <w:lang w:val="ru-RU"/>
        </w:rPr>
      </w:pPr>
    </w:p>
    <w:p w:rsidR="00357F2B" w:rsidRDefault="00357F2B" w:rsidP="00132123">
      <w:pPr>
        <w:jc w:val="both"/>
        <w:rPr>
          <w:rFonts w:asciiTheme="majorHAnsi" w:hAnsiTheme="majorHAnsi"/>
          <w:lang w:val="ru-RU"/>
        </w:rPr>
      </w:pPr>
    </w:p>
    <w:p w:rsidR="00357F2B" w:rsidRDefault="00357F2B" w:rsidP="00132123">
      <w:pPr>
        <w:jc w:val="both"/>
        <w:rPr>
          <w:rFonts w:asciiTheme="majorHAnsi" w:hAnsiTheme="majorHAnsi"/>
          <w:lang w:val="ru-RU"/>
        </w:rPr>
      </w:pPr>
    </w:p>
    <w:p w:rsidR="00357F2B" w:rsidRDefault="00357F2B" w:rsidP="00132123">
      <w:pPr>
        <w:jc w:val="both"/>
        <w:rPr>
          <w:rFonts w:asciiTheme="majorHAnsi" w:hAnsiTheme="majorHAnsi"/>
          <w:lang w:val="ru-RU"/>
        </w:rPr>
      </w:pPr>
    </w:p>
    <w:p w:rsidR="00357F2B" w:rsidRDefault="00357F2B" w:rsidP="00132123">
      <w:pPr>
        <w:jc w:val="both"/>
        <w:rPr>
          <w:rFonts w:asciiTheme="majorHAnsi" w:hAnsiTheme="majorHAnsi"/>
          <w:lang w:val="ru-RU"/>
        </w:rPr>
      </w:pPr>
    </w:p>
    <w:p w:rsidR="002A442F" w:rsidRDefault="002A442F" w:rsidP="00132123">
      <w:pPr>
        <w:jc w:val="both"/>
        <w:rPr>
          <w:rFonts w:asciiTheme="majorHAnsi" w:hAnsiTheme="majorHAnsi"/>
          <w:lang w:val="ru-RU"/>
        </w:rPr>
      </w:pPr>
    </w:p>
    <w:p w:rsidR="002A442F" w:rsidRDefault="002A442F" w:rsidP="00132123">
      <w:pPr>
        <w:jc w:val="both"/>
        <w:rPr>
          <w:rFonts w:asciiTheme="majorHAnsi" w:hAnsiTheme="majorHAnsi"/>
          <w:lang w:val="ru-RU"/>
        </w:rPr>
      </w:pPr>
    </w:p>
    <w:p w:rsidR="002A442F" w:rsidRDefault="002A442F" w:rsidP="00132123">
      <w:pPr>
        <w:jc w:val="both"/>
        <w:rPr>
          <w:rFonts w:asciiTheme="majorHAnsi" w:hAnsiTheme="majorHAnsi"/>
          <w:lang w:val="ru-RU"/>
        </w:rPr>
      </w:pPr>
    </w:p>
    <w:p w:rsidR="0049013C" w:rsidRPr="00707491" w:rsidRDefault="0049013C" w:rsidP="0049013C">
      <w:pPr>
        <w:widowControl w:val="0"/>
        <w:shd w:val="clear" w:color="auto" w:fill="FFFFFF"/>
        <w:spacing w:after="0" w:line="240" w:lineRule="auto"/>
        <w:jc w:val="right"/>
        <w:rPr>
          <w:rFonts w:asciiTheme="majorHAnsi" w:hAnsiTheme="majorHAnsi"/>
          <w:b/>
        </w:rPr>
      </w:pPr>
      <w:r w:rsidRPr="00707491">
        <w:rPr>
          <w:rFonts w:asciiTheme="majorHAnsi" w:hAnsiTheme="majorHAnsi"/>
          <w:b/>
        </w:rPr>
        <w:lastRenderedPageBreak/>
        <w:t xml:space="preserve">Appendix 1 </w:t>
      </w:r>
    </w:p>
    <w:p w:rsidR="0049013C" w:rsidRPr="00707491" w:rsidRDefault="0049013C" w:rsidP="0049013C">
      <w:pPr>
        <w:widowControl w:val="0"/>
        <w:tabs>
          <w:tab w:val="left" w:pos="0"/>
          <w:tab w:val="left" w:pos="851"/>
        </w:tabs>
        <w:spacing w:after="0" w:line="240" w:lineRule="auto"/>
        <w:ind w:firstLine="567"/>
        <w:jc w:val="center"/>
        <w:rPr>
          <w:rFonts w:asciiTheme="majorHAnsi" w:hAnsiTheme="majorHAnsi"/>
          <w:b/>
        </w:rPr>
      </w:pPr>
    </w:p>
    <w:p w:rsidR="0049013C" w:rsidRPr="00707491" w:rsidRDefault="0049013C" w:rsidP="0049013C">
      <w:pPr>
        <w:widowControl w:val="0"/>
        <w:tabs>
          <w:tab w:val="left" w:pos="0"/>
          <w:tab w:val="left" w:pos="851"/>
        </w:tabs>
        <w:spacing w:after="0" w:line="240" w:lineRule="auto"/>
        <w:ind w:firstLine="567"/>
        <w:jc w:val="center"/>
        <w:rPr>
          <w:rFonts w:asciiTheme="majorHAnsi" w:hAnsiTheme="majorHAnsi"/>
          <w:b/>
        </w:rPr>
      </w:pPr>
      <w:r w:rsidRPr="00707491">
        <w:rPr>
          <w:rFonts w:asciiTheme="majorHAnsi" w:hAnsiTheme="majorHAnsi"/>
          <w:b/>
        </w:rPr>
        <w:t>Registration Application Form</w:t>
      </w:r>
    </w:p>
    <w:p w:rsidR="0049013C" w:rsidRPr="00707491" w:rsidRDefault="0049013C" w:rsidP="0049013C">
      <w:pPr>
        <w:widowControl w:val="0"/>
        <w:tabs>
          <w:tab w:val="left" w:pos="0"/>
          <w:tab w:val="left" w:pos="851"/>
        </w:tabs>
        <w:spacing w:after="0" w:line="240" w:lineRule="auto"/>
        <w:ind w:firstLine="567"/>
        <w:jc w:val="center"/>
        <w:rPr>
          <w:rFonts w:asciiTheme="majorHAnsi" w:hAnsiTheme="majorHAnsi"/>
        </w:rPr>
      </w:pPr>
      <w:r w:rsidRPr="00707491">
        <w:rPr>
          <w:rFonts w:asciiTheme="majorHAnsi" w:hAnsiTheme="majorHAnsi"/>
        </w:rPr>
        <w:t>Abbreviations are not allowed</w:t>
      </w:r>
    </w:p>
    <w:p w:rsidR="0049013C" w:rsidRPr="00707491" w:rsidRDefault="0049013C" w:rsidP="0049013C">
      <w:pPr>
        <w:widowControl w:val="0"/>
        <w:tabs>
          <w:tab w:val="left" w:pos="0"/>
          <w:tab w:val="left" w:pos="851"/>
        </w:tabs>
        <w:spacing w:after="0" w:line="240" w:lineRule="auto"/>
        <w:ind w:firstLine="567"/>
        <w:jc w:val="center"/>
        <w:rPr>
          <w:rFonts w:asciiTheme="majorHAnsi" w:hAnsiTheme="majorHAnsi"/>
        </w:rPr>
      </w:pPr>
    </w:p>
    <w:tbl>
      <w:tblPr>
        <w:tblW w:w="9705"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720"/>
        <w:gridCol w:w="5985"/>
      </w:tblGrid>
      <w:tr w:rsidR="0049013C" w:rsidRPr="00707491" w:rsidTr="00424E8A">
        <w:trPr>
          <w:trHeight w:val="283"/>
          <w:jc w:val="center"/>
        </w:trPr>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49013C" w:rsidRPr="00707491" w:rsidRDefault="00131AED" w:rsidP="00424E8A">
            <w:pPr>
              <w:spacing w:after="0" w:line="240" w:lineRule="auto"/>
              <w:rPr>
                <w:rFonts w:asciiTheme="majorHAnsi" w:hAnsiTheme="majorHAnsi"/>
              </w:rPr>
            </w:pPr>
            <w:r>
              <w:rPr>
                <w:rFonts w:asciiTheme="majorHAnsi" w:hAnsiTheme="majorHAnsi"/>
              </w:rPr>
              <w:t>Last name</w:t>
            </w:r>
          </w:p>
        </w:tc>
        <w:tc>
          <w:tcPr>
            <w:tcW w:w="5985" w:type="dxa"/>
            <w:tcBorders>
              <w:top w:val="single" w:sz="4" w:space="0" w:color="auto"/>
              <w:left w:val="single" w:sz="4" w:space="0" w:color="auto"/>
              <w:bottom w:val="single" w:sz="4" w:space="0" w:color="auto"/>
              <w:right w:val="single" w:sz="4" w:space="0" w:color="auto"/>
            </w:tcBorders>
            <w:shd w:val="clear" w:color="auto" w:fill="FFFFFF"/>
          </w:tcPr>
          <w:p w:rsidR="0049013C" w:rsidRPr="00707491" w:rsidRDefault="0049013C" w:rsidP="00424E8A">
            <w:pPr>
              <w:spacing w:after="0" w:line="240" w:lineRule="auto"/>
              <w:rPr>
                <w:rFonts w:asciiTheme="majorHAnsi" w:hAnsiTheme="majorHAnsi"/>
              </w:rPr>
            </w:pPr>
          </w:p>
        </w:tc>
      </w:tr>
      <w:tr w:rsidR="0049013C" w:rsidRPr="00707491" w:rsidTr="00424E8A">
        <w:trPr>
          <w:trHeight w:val="288"/>
          <w:jc w:val="center"/>
        </w:trPr>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49013C" w:rsidRPr="00707491" w:rsidRDefault="0049013C" w:rsidP="00424E8A">
            <w:pPr>
              <w:spacing w:after="0" w:line="240" w:lineRule="auto"/>
              <w:rPr>
                <w:rFonts w:asciiTheme="majorHAnsi" w:hAnsiTheme="majorHAnsi"/>
              </w:rPr>
            </w:pPr>
            <w:r w:rsidRPr="00707491">
              <w:rPr>
                <w:rFonts w:asciiTheme="majorHAnsi" w:hAnsiTheme="majorHAnsi"/>
              </w:rPr>
              <w:t>First name</w:t>
            </w:r>
          </w:p>
        </w:tc>
        <w:tc>
          <w:tcPr>
            <w:tcW w:w="5985" w:type="dxa"/>
            <w:tcBorders>
              <w:top w:val="single" w:sz="4" w:space="0" w:color="auto"/>
              <w:left w:val="single" w:sz="4" w:space="0" w:color="auto"/>
              <w:bottom w:val="single" w:sz="4" w:space="0" w:color="auto"/>
              <w:right w:val="single" w:sz="4" w:space="0" w:color="auto"/>
            </w:tcBorders>
            <w:shd w:val="clear" w:color="auto" w:fill="FFFFFF"/>
          </w:tcPr>
          <w:p w:rsidR="0049013C" w:rsidRPr="00707491" w:rsidRDefault="0049013C" w:rsidP="00424E8A">
            <w:pPr>
              <w:spacing w:after="0" w:line="240" w:lineRule="auto"/>
              <w:rPr>
                <w:rFonts w:asciiTheme="majorHAnsi" w:hAnsiTheme="majorHAnsi"/>
              </w:rPr>
            </w:pPr>
          </w:p>
        </w:tc>
      </w:tr>
      <w:tr w:rsidR="0049013C" w:rsidRPr="00707491" w:rsidTr="00424E8A">
        <w:trPr>
          <w:trHeight w:val="288"/>
          <w:jc w:val="center"/>
        </w:trPr>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49013C" w:rsidRPr="00707491" w:rsidRDefault="0049013C" w:rsidP="00424E8A">
            <w:pPr>
              <w:spacing w:after="0" w:line="240" w:lineRule="auto"/>
              <w:rPr>
                <w:rFonts w:asciiTheme="majorHAnsi" w:hAnsiTheme="majorHAnsi"/>
              </w:rPr>
            </w:pPr>
            <w:r w:rsidRPr="00707491">
              <w:rPr>
                <w:rFonts w:asciiTheme="majorHAnsi" w:hAnsiTheme="majorHAnsi"/>
              </w:rPr>
              <w:t>Middle name</w:t>
            </w:r>
          </w:p>
        </w:tc>
        <w:tc>
          <w:tcPr>
            <w:tcW w:w="5985" w:type="dxa"/>
            <w:tcBorders>
              <w:top w:val="single" w:sz="4" w:space="0" w:color="auto"/>
              <w:left w:val="single" w:sz="4" w:space="0" w:color="auto"/>
              <w:bottom w:val="single" w:sz="4" w:space="0" w:color="auto"/>
              <w:right w:val="single" w:sz="4" w:space="0" w:color="auto"/>
            </w:tcBorders>
            <w:shd w:val="clear" w:color="auto" w:fill="FFFFFF"/>
          </w:tcPr>
          <w:p w:rsidR="0049013C" w:rsidRPr="00707491" w:rsidRDefault="0049013C" w:rsidP="00424E8A">
            <w:pPr>
              <w:spacing w:after="0" w:line="240" w:lineRule="auto"/>
              <w:rPr>
                <w:rFonts w:asciiTheme="majorHAnsi" w:hAnsiTheme="majorHAnsi"/>
              </w:rPr>
            </w:pPr>
          </w:p>
        </w:tc>
      </w:tr>
      <w:tr w:rsidR="0049013C" w:rsidRPr="00707491" w:rsidTr="00424E8A">
        <w:trPr>
          <w:trHeight w:val="283"/>
          <w:jc w:val="center"/>
        </w:trPr>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49013C" w:rsidRPr="00707491" w:rsidRDefault="0049013C" w:rsidP="00424E8A">
            <w:pPr>
              <w:spacing w:after="0" w:line="240" w:lineRule="auto"/>
              <w:rPr>
                <w:rFonts w:asciiTheme="majorHAnsi" w:hAnsiTheme="majorHAnsi"/>
              </w:rPr>
            </w:pPr>
            <w:r w:rsidRPr="00707491">
              <w:rPr>
                <w:rFonts w:asciiTheme="majorHAnsi" w:hAnsiTheme="majorHAnsi"/>
              </w:rPr>
              <w:t>Academic Title</w:t>
            </w:r>
          </w:p>
        </w:tc>
        <w:tc>
          <w:tcPr>
            <w:tcW w:w="5985" w:type="dxa"/>
            <w:tcBorders>
              <w:top w:val="single" w:sz="4" w:space="0" w:color="auto"/>
              <w:left w:val="single" w:sz="4" w:space="0" w:color="auto"/>
              <w:bottom w:val="single" w:sz="4" w:space="0" w:color="auto"/>
              <w:right w:val="single" w:sz="4" w:space="0" w:color="auto"/>
            </w:tcBorders>
            <w:shd w:val="clear" w:color="auto" w:fill="FFFFFF"/>
          </w:tcPr>
          <w:p w:rsidR="0049013C" w:rsidRPr="00707491" w:rsidRDefault="0049013C" w:rsidP="00424E8A">
            <w:pPr>
              <w:spacing w:after="0" w:line="240" w:lineRule="auto"/>
              <w:rPr>
                <w:rFonts w:asciiTheme="majorHAnsi" w:hAnsiTheme="majorHAnsi"/>
              </w:rPr>
            </w:pPr>
          </w:p>
        </w:tc>
      </w:tr>
      <w:tr w:rsidR="0049013C" w:rsidRPr="00707491" w:rsidTr="00424E8A">
        <w:trPr>
          <w:trHeight w:val="288"/>
          <w:jc w:val="center"/>
        </w:trPr>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49013C" w:rsidRPr="00707491" w:rsidRDefault="0049013C" w:rsidP="00424E8A">
            <w:pPr>
              <w:spacing w:after="0" w:line="240" w:lineRule="auto"/>
              <w:rPr>
                <w:rFonts w:asciiTheme="majorHAnsi" w:hAnsiTheme="majorHAnsi"/>
              </w:rPr>
            </w:pPr>
            <w:r w:rsidRPr="00707491">
              <w:rPr>
                <w:rFonts w:asciiTheme="majorHAnsi" w:hAnsiTheme="majorHAnsi"/>
              </w:rPr>
              <w:t>Degree</w:t>
            </w:r>
          </w:p>
        </w:tc>
        <w:tc>
          <w:tcPr>
            <w:tcW w:w="5985" w:type="dxa"/>
            <w:tcBorders>
              <w:top w:val="single" w:sz="4" w:space="0" w:color="auto"/>
              <w:left w:val="single" w:sz="4" w:space="0" w:color="auto"/>
              <w:bottom w:val="single" w:sz="4" w:space="0" w:color="auto"/>
              <w:right w:val="single" w:sz="4" w:space="0" w:color="auto"/>
            </w:tcBorders>
            <w:shd w:val="clear" w:color="auto" w:fill="FFFFFF"/>
          </w:tcPr>
          <w:p w:rsidR="0049013C" w:rsidRPr="00707491" w:rsidRDefault="0049013C" w:rsidP="00424E8A">
            <w:pPr>
              <w:spacing w:after="0" w:line="240" w:lineRule="auto"/>
              <w:rPr>
                <w:rFonts w:asciiTheme="majorHAnsi" w:hAnsiTheme="majorHAnsi"/>
              </w:rPr>
            </w:pPr>
          </w:p>
        </w:tc>
      </w:tr>
      <w:tr w:rsidR="0049013C" w:rsidRPr="00707491" w:rsidTr="00424E8A">
        <w:trPr>
          <w:trHeight w:val="288"/>
          <w:jc w:val="center"/>
        </w:trPr>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49013C" w:rsidRPr="00707491" w:rsidRDefault="0049013C" w:rsidP="00424E8A">
            <w:pPr>
              <w:spacing w:after="0" w:line="240" w:lineRule="auto"/>
              <w:rPr>
                <w:rFonts w:asciiTheme="majorHAnsi" w:hAnsiTheme="majorHAnsi"/>
              </w:rPr>
            </w:pPr>
            <w:r w:rsidRPr="00707491">
              <w:rPr>
                <w:rFonts w:asciiTheme="majorHAnsi" w:hAnsiTheme="majorHAnsi"/>
              </w:rPr>
              <w:t>Country</w:t>
            </w:r>
          </w:p>
        </w:tc>
        <w:tc>
          <w:tcPr>
            <w:tcW w:w="5985" w:type="dxa"/>
            <w:tcBorders>
              <w:top w:val="single" w:sz="4" w:space="0" w:color="auto"/>
              <w:left w:val="single" w:sz="4" w:space="0" w:color="auto"/>
              <w:bottom w:val="single" w:sz="4" w:space="0" w:color="auto"/>
              <w:right w:val="single" w:sz="4" w:space="0" w:color="auto"/>
            </w:tcBorders>
            <w:shd w:val="clear" w:color="auto" w:fill="FFFFFF"/>
          </w:tcPr>
          <w:p w:rsidR="0049013C" w:rsidRPr="00707491" w:rsidRDefault="0049013C" w:rsidP="00424E8A">
            <w:pPr>
              <w:spacing w:after="0" w:line="240" w:lineRule="auto"/>
              <w:rPr>
                <w:rFonts w:asciiTheme="majorHAnsi" w:hAnsiTheme="majorHAnsi"/>
              </w:rPr>
            </w:pPr>
          </w:p>
        </w:tc>
      </w:tr>
      <w:tr w:rsidR="0049013C" w:rsidRPr="00707491" w:rsidTr="00424E8A">
        <w:trPr>
          <w:trHeight w:val="243"/>
          <w:jc w:val="center"/>
        </w:trPr>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49013C" w:rsidRPr="00707491" w:rsidRDefault="0049013C" w:rsidP="00424E8A">
            <w:pPr>
              <w:spacing w:after="0" w:line="240" w:lineRule="auto"/>
              <w:rPr>
                <w:rFonts w:asciiTheme="majorHAnsi" w:hAnsiTheme="majorHAnsi"/>
              </w:rPr>
            </w:pPr>
            <w:r w:rsidRPr="00707491">
              <w:rPr>
                <w:rFonts w:asciiTheme="majorHAnsi" w:hAnsiTheme="majorHAnsi"/>
              </w:rPr>
              <w:t>E-mail (required)</w:t>
            </w:r>
          </w:p>
        </w:tc>
        <w:tc>
          <w:tcPr>
            <w:tcW w:w="5985" w:type="dxa"/>
            <w:tcBorders>
              <w:top w:val="single" w:sz="4" w:space="0" w:color="auto"/>
              <w:left w:val="single" w:sz="4" w:space="0" w:color="auto"/>
              <w:bottom w:val="single" w:sz="4" w:space="0" w:color="auto"/>
              <w:right w:val="single" w:sz="4" w:space="0" w:color="auto"/>
            </w:tcBorders>
            <w:shd w:val="clear" w:color="auto" w:fill="FFFFFF"/>
          </w:tcPr>
          <w:p w:rsidR="0049013C" w:rsidRPr="00707491" w:rsidRDefault="0049013C" w:rsidP="00424E8A">
            <w:pPr>
              <w:spacing w:after="0" w:line="240" w:lineRule="auto"/>
              <w:rPr>
                <w:rFonts w:asciiTheme="majorHAnsi" w:hAnsiTheme="majorHAnsi"/>
              </w:rPr>
            </w:pPr>
          </w:p>
        </w:tc>
      </w:tr>
      <w:tr w:rsidR="0049013C" w:rsidRPr="00707491" w:rsidTr="00424E8A">
        <w:trPr>
          <w:trHeight w:val="243"/>
          <w:jc w:val="center"/>
        </w:trPr>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49013C" w:rsidRPr="00707491" w:rsidRDefault="0049013C" w:rsidP="00424E8A">
            <w:pPr>
              <w:spacing w:after="0" w:line="240" w:lineRule="auto"/>
              <w:rPr>
                <w:rFonts w:asciiTheme="majorHAnsi" w:hAnsiTheme="majorHAnsi"/>
              </w:rPr>
            </w:pPr>
            <w:r w:rsidRPr="00707491">
              <w:rPr>
                <w:rFonts w:asciiTheme="majorHAnsi" w:hAnsiTheme="majorHAnsi"/>
              </w:rPr>
              <w:t>Title of paper</w:t>
            </w:r>
          </w:p>
        </w:tc>
        <w:tc>
          <w:tcPr>
            <w:tcW w:w="5985" w:type="dxa"/>
            <w:tcBorders>
              <w:top w:val="single" w:sz="4" w:space="0" w:color="auto"/>
              <w:left w:val="single" w:sz="4" w:space="0" w:color="auto"/>
              <w:bottom w:val="single" w:sz="4" w:space="0" w:color="auto"/>
              <w:right w:val="single" w:sz="4" w:space="0" w:color="auto"/>
            </w:tcBorders>
            <w:shd w:val="clear" w:color="auto" w:fill="FFFFFF"/>
          </w:tcPr>
          <w:p w:rsidR="0049013C" w:rsidRPr="00707491" w:rsidRDefault="0049013C" w:rsidP="00424E8A">
            <w:pPr>
              <w:spacing w:after="0" w:line="240" w:lineRule="auto"/>
              <w:rPr>
                <w:rFonts w:asciiTheme="majorHAnsi" w:hAnsiTheme="majorHAnsi"/>
              </w:rPr>
            </w:pPr>
          </w:p>
        </w:tc>
      </w:tr>
      <w:tr w:rsidR="0049013C" w:rsidRPr="00707491" w:rsidTr="00424E8A">
        <w:trPr>
          <w:trHeight w:val="243"/>
          <w:jc w:val="center"/>
        </w:trPr>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49013C" w:rsidRPr="00707491" w:rsidRDefault="0049013C" w:rsidP="00424E8A">
            <w:pPr>
              <w:spacing w:after="0" w:line="240" w:lineRule="auto"/>
              <w:rPr>
                <w:rFonts w:asciiTheme="majorHAnsi" w:hAnsiTheme="majorHAnsi"/>
              </w:rPr>
            </w:pPr>
            <w:r w:rsidRPr="00707491">
              <w:rPr>
                <w:rFonts w:asciiTheme="majorHAnsi" w:hAnsiTheme="majorHAnsi"/>
              </w:rPr>
              <w:t>Track #</w:t>
            </w:r>
          </w:p>
        </w:tc>
        <w:tc>
          <w:tcPr>
            <w:tcW w:w="5985" w:type="dxa"/>
            <w:tcBorders>
              <w:top w:val="single" w:sz="4" w:space="0" w:color="auto"/>
              <w:left w:val="single" w:sz="4" w:space="0" w:color="auto"/>
              <w:bottom w:val="single" w:sz="4" w:space="0" w:color="auto"/>
              <w:right w:val="single" w:sz="4" w:space="0" w:color="auto"/>
            </w:tcBorders>
            <w:shd w:val="clear" w:color="auto" w:fill="FFFFFF"/>
          </w:tcPr>
          <w:p w:rsidR="0049013C" w:rsidRPr="00707491" w:rsidRDefault="0049013C" w:rsidP="00424E8A">
            <w:pPr>
              <w:spacing w:after="0" w:line="240" w:lineRule="auto"/>
              <w:rPr>
                <w:rFonts w:asciiTheme="majorHAnsi" w:hAnsiTheme="majorHAnsi"/>
              </w:rPr>
            </w:pPr>
          </w:p>
        </w:tc>
      </w:tr>
    </w:tbl>
    <w:p w:rsidR="0049013C" w:rsidRPr="00707491" w:rsidRDefault="0049013C" w:rsidP="0049013C">
      <w:pPr>
        <w:spacing w:after="0" w:line="240" w:lineRule="auto"/>
        <w:ind w:firstLine="709"/>
        <w:jc w:val="both"/>
        <w:rPr>
          <w:rFonts w:asciiTheme="majorHAnsi" w:hAnsiTheme="majorHAnsi"/>
        </w:rPr>
      </w:pPr>
    </w:p>
    <w:p w:rsidR="00F92C89" w:rsidRPr="00707491" w:rsidRDefault="00F92C89" w:rsidP="0049013C">
      <w:pPr>
        <w:widowControl w:val="0"/>
        <w:shd w:val="clear" w:color="auto" w:fill="FFFFFF"/>
        <w:spacing w:after="0" w:line="240" w:lineRule="auto"/>
        <w:jc w:val="right"/>
        <w:rPr>
          <w:rFonts w:asciiTheme="majorHAnsi" w:hAnsiTheme="majorHAnsi"/>
        </w:rPr>
      </w:pPr>
    </w:p>
    <w:p w:rsidR="00F92C89" w:rsidRDefault="00F92C89" w:rsidP="0049013C">
      <w:pPr>
        <w:widowControl w:val="0"/>
        <w:shd w:val="clear" w:color="auto" w:fill="FFFFFF"/>
        <w:spacing w:after="0" w:line="240" w:lineRule="auto"/>
        <w:jc w:val="right"/>
        <w:rPr>
          <w:rStyle w:val="hps"/>
          <w:b/>
        </w:rPr>
      </w:pPr>
    </w:p>
    <w:p w:rsidR="00F92C89" w:rsidRDefault="00F92C89" w:rsidP="0049013C">
      <w:pPr>
        <w:widowControl w:val="0"/>
        <w:shd w:val="clear" w:color="auto" w:fill="FFFFFF"/>
        <w:spacing w:after="0" w:line="240" w:lineRule="auto"/>
        <w:jc w:val="right"/>
        <w:rPr>
          <w:rStyle w:val="hps"/>
          <w:b/>
        </w:rPr>
      </w:pPr>
    </w:p>
    <w:p w:rsidR="00F92C89" w:rsidRDefault="00F92C89" w:rsidP="0049013C">
      <w:pPr>
        <w:widowControl w:val="0"/>
        <w:shd w:val="clear" w:color="auto" w:fill="FFFFFF"/>
        <w:spacing w:after="0" w:line="240" w:lineRule="auto"/>
        <w:jc w:val="right"/>
        <w:rPr>
          <w:rStyle w:val="hps"/>
          <w:b/>
        </w:rPr>
      </w:pPr>
    </w:p>
    <w:p w:rsidR="00F92C89" w:rsidRDefault="00F92C89" w:rsidP="0049013C">
      <w:pPr>
        <w:widowControl w:val="0"/>
        <w:shd w:val="clear" w:color="auto" w:fill="FFFFFF"/>
        <w:spacing w:after="0" w:line="240" w:lineRule="auto"/>
        <w:jc w:val="right"/>
        <w:rPr>
          <w:rStyle w:val="hps"/>
          <w:b/>
        </w:rPr>
      </w:pPr>
    </w:p>
    <w:p w:rsidR="00F92C89" w:rsidRDefault="00F92C89" w:rsidP="0049013C">
      <w:pPr>
        <w:widowControl w:val="0"/>
        <w:shd w:val="clear" w:color="auto" w:fill="FFFFFF"/>
        <w:spacing w:after="0" w:line="240" w:lineRule="auto"/>
        <w:jc w:val="right"/>
        <w:rPr>
          <w:rStyle w:val="hps"/>
          <w:b/>
        </w:rPr>
      </w:pPr>
    </w:p>
    <w:p w:rsidR="003C7F67" w:rsidRPr="00707491" w:rsidRDefault="0049013C" w:rsidP="00707491">
      <w:pPr>
        <w:widowControl w:val="0"/>
        <w:shd w:val="clear" w:color="auto" w:fill="FFFFFF"/>
        <w:spacing w:after="0" w:line="240" w:lineRule="auto"/>
        <w:jc w:val="right"/>
        <w:rPr>
          <w:rFonts w:asciiTheme="majorHAnsi" w:hAnsiTheme="majorHAnsi"/>
          <w:b/>
        </w:rPr>
      </w:pPr>
      <w:r w:rsidRPr="00707491">
        <w:rPr>
          <w:rStyle w:val="hps"/>
          <w:rFonts w:asciiTheme="majorHAnsi" w:hAnsiTheme="majorHAnsi"/>
          <w:b/>
        </w:rPr>
        <w:t>Appendix 2</w:t>
      </w:r>
    </w:p>
    <w:p w:rsidR="00F92C89" w:rsidRDefault="0049013C" w:rsidP="00707491">
      <w:pPr>
        <w:widowControl w:val="0"/>
        <w:tabs>
          <w:tab w:val="left" w:pos="0"/>
          <w:tab w:val="left" w:pos="851"/>
        </w:tabs>
        <w:spacing w:after="0" w:line="240" w:lineRule="auto"/>
        <w:rPr>
          <w:rFonts w:asciiTheme="majorHAnsi" w:hAnsiTheme="majorHAnsi"/>
        </w:rPr>
      </w:pPr>
      <w:r w:rsidRPr="00707491">
        <w:rPr>
          <w:rStyle w:val="hps"/>
          <w:rFonts w:asciiTheme="majorHAnsi" w:hAnsiTheme="majorHAnsi"/>
          <w:b/>
        </w:rPr>
        <w:t>To participate</w:t>
      </w:r>
      <w:r w:rsidRPr="00707491">
        <w:rPr>
          <w:rFonts w:asciiTheme="majorHAnsi" w:hAnsiTheme="majorHAnsi"/>
          <w:b/>
        </w:rPr>
        <w:t xml:space="preserve"> </w:t>
      </w:r>
      <w:r w:rsidRPr="00707491">
        <w:rPr>
          <w:rStyle w:val="hps"/>
          <w:rFonts w:asciiTheme="majorHAnsi" w:hAnsiTheme="majorHAnsi"/>
          <w:b/>
        </w:rPr>
        <w:t xml:space="preserve">in the conference </w:t>
      </w:r>
      <w:r w:rsidRPr="00707491">
        <w:rPr>
          <w:rStyle w:val="hps"/>
          <w:rFonts w:asciiTheme="majorHAnsi" w:hAnsiTheme="majorHAnsi"/>
        </w:rPr>
        <w:t>you need to:</w:t>
      </w:r>
      <w:r w:rsidR="00F92C89" w:rsidRPr="00707491">
        <w:rPr>
          <w:rFonts w:asciiTheme="majorHAnsi" w:hAnsiTheme="majorHAnsi"/>
        </w:rPr>
        <w:t xml:space="preserve"> </w:t>
      </w:r>
    </w:p>
    <w:p w:rsidR="00707491" w:rsidRPr="00707491" w:rsidRDefault="00707491" w:rsidP="00707491">
      <w:pPr>
        <w:widowControl w:val="0"/>
        <w:tabs>
          <w:tab w:val="left" w:pos="0"/>
          <w:tab w:val="left" w:pos="851"/>
        </w:tabs>
        <w:spacing w:after="0" w:line="240" w:lineRule="auto"/>
        <w:rPr>
          <w:rFonts w:asciiTheme="majorHAnsi" w:hAnsiTheme="majorHAnsi"/>
        </w:rPr>
      </w:pPr>
    </w:p>
    <w:p w:rsidR="008E53E8" w:rsidRPr="00462C2B" w:rsidRDefault="008E53E8" w:rsidP="00707491">
      <w:pPr>
        <w:widowControl w:val="0"/>
        <w:tabs>
          <w:tab w:val="left" w:pos="0"/>
          <w:tab w:val="left" w:pos="851"/>
        </w:tabs>
        <w:spacing w:after="0" w:line="240" w:lineRule="auto"/>
        <w:rPr>
          <w:rFonts w:asciiTheme="majorHAnsi" w:hAnsiTheme="majorHAnsi"/>
        </w:rPr>
      </w:pPr>
      <w:r>
        <w:rPr>
          <w:rFonts w:asciiTheme="majorHAnsi" w:hAnsiTheme="majorHAnsi"/>
        </w:rPr>
        <w:t>Once the fee has been paid, please s</w:t>
      </w:r>
      <w:r w:rsidR="00F92C89" w:rsidRPr="00707491">
        <w:rPr>
          <w:rFonts w:asciiTheme="majorHAnsi" w:hAnsiTheme="majorHAnsi"/>
        </w:rPr>
        <w:t>en</w:t>
      </w:r>
      <w:r>
        <w:rPr>
          <w:rFonts w:asciiTheme="majorHAnsi" w:hAnsiTheme="majorHAnsi"/>
        </w:rPr>
        <w:t>d</w:t>
      </w:r>
      <w:r w:rsidR="00F92C89" w:rsidRPr="00707491">
        <w:rPr>
          <w:rStyle w:val="hps"/>
          <w:rFonts w:asciiTheme="majorHAnsi" w:hAnsiTheme="majorHAnsi"/>
        </w:rPr>
        <w:t xml:space="preserve"> the copy of the receipt</w:t>
      </w:r>
      <w:r w:rsidR="00F92C89" w:rsidRPr="00707491">
        <w:rPr>
          <w:rFonts w:asciiTheme="majorHAnsi" w:hAnsiTheme="majorHAnsi"/>
        </w:rPr>
        <w:t xml:space="preserve"> </w:t>
      </w:r>
      <w:r w:rsidR="00F92C89" w:rsidRPr="00707491">
        <w:rPr>
          <w:rStyle w:val="hps"/>
          <w:rFonts w:asciiTheme="majorHAnsi" w:hAnsiTheme="majorHAnsi"/>
        </w:rPr>
        <w:t>to</w:t>
      </w:r>
      <w:r>
        <w:rPr>
          <w:rStyle w:val="hps"/>
          <w:rFonts w:asciiTheme="majorHAnsi" w:hAnsiTheme="majorHAnsi"/>
        </w:rPr>
        <w:t xml:space="preserve"> the following email:</w:t>
      </w:r>
      <w:r w:rsidR="00F92C89" w:rsidRPr="00707491">
        <w:rPr>
          <w:rStyle w:val="hps"/>
          <w:rFonts w:asciiTheme="majorHAnsi" w:hAnsiTheme="majorHAnsi"/>
        </w:rPr>
        <w:t xml:space="preserve"> </w:t>
      </w:r>
      <w:hyperlink r:id="rId16" w:history="1">
        <w:r w:rsidR="00737F6B" w:rsidRPr="00707491">
          <w:rPr>
            <w:rStyle w:val="a4"/>
            <w:rFonts w:asciiTheme="majorHAnsi" w:hAnsiTheme="majorHAnsi"/>
            <w:bCs/>
            <w:iCs/>
          </w:rPr>
          <w:t>conference2017@hse.kazguu.kz</w:t>
        </w:r>
      </w:hyperlink>
      <w:r w:rsidR="00F92C89" w:rsidRPr="00707491">
        <w:rPr>
          <w:rStyle w:val="hps"/>
          <w:rFonts w:asciiTheme="majorHAnsi" w:hAnsiTheme="majorHAnsi"/>
          <w:b/>
          <w:i/>
        </w:rPr>
        <w:t xml:space="preserve"> </w:t>
      </w:r>
      <w:r w:rsidR="00F92C89" w:rsidRPr="00707491">
        <w:rPr>
          <w:rStyle w:val="hps"/>
          <w:rFonts w:asciiTheme="majorHAnsi" w:hAnsiTheme="majorHAnsi"/>
        </w:rPr>
        <w:t xml:space="preserve">till </w:t>
      </w:r>
      <w:r w:rsidR="00737F6B" w:rsidRPr="00707491">
        <w:rPr>
          <w:rFonts w:asciiTheme="majorHAnsi" w:hAnsiTheme="majorHAnsi"/>
          <w:b/>
        </w:rPr>
        <w:t>March 20</w:t>
      </w:r>
      <w:r w:rsidR="00737F6B" w:rsidRPr="00707491">
        <w:rPr>
          <w:rFonts w:asciiTheme="majorHAnsi" w:hAnsiTheme="majorHAnsi"/>
          <w:b/>
          <w:vertAlign w:val="superscript"/>
        </w:rPr>
        <w:t>th</w:t>
      </w:r>
      <w:r w:rsidR="00737F6B" w:rsidRPr="00707491">
        <w:rPr>
          <w:rFonts w:asciiTheme="majorHAnsi" w:hAnsiTheme="majorHAnsi"/>
          <w:b/>
        </w:rPr>
        <w:t>, 2017</w:t>
      </w:r>
      <w:r w:rsidR="00F92C89" w:rsidRPr="00707491">
        <w:rPr>
          <w:rStyle w:val="hps"/>
          <w:rFonts w:asciiTheme="majorHAnsi" w:hAnsiTheme="majorHAnsi"/>
          <w:b/>
        </w:rPr>
        <w:t xml:space="preserve">. </w:t>
      </w:r>
      <w:r w:rsidR="00F92C89" w:rsidRPr="00707491">
        <w:rPr>
          <w:rFonts w:asciiTheme="majorHAnsi" w:hAnsiTheme="majorHAnsi"/>
        </w:rPr>
        <w:t xml:space="preserve"> </w:t>
      </w:r>
    </w:p>
    <w:p w:rsidR="00226AF1" w:rsidRPr="00462C2B" w:rsidRDefault="00226AF1" w:rsidP="00707491">
      <w:pPr>
        <w:widowControl w:val="0"/>
        <w:tabs>
          <w:tab w:val="left" w:pos="0"/>
          <w:tab w:val="left" w:pos="851"/>
        </w:tabs>
        <w:spacing w:after="0" w:line="240" w:lineRule="auto"/>
        <w:rPr>
          <w:rFonts w:asciiTheme="majorHAnsi" w:hAnsiTheme="majorHAnsi"/>
        </w:rPr>
      </w:pPr>
    </w:p>
    <w:p w:rsidR="00F92C89" w:rsidRPr="00EF077C" w:rsidRDefault="00F92C89" w:rsidP="00707491">
      <w:pPr>
        <w:widowControl w:val="0"/>
        <w:tabs>
          <w:tab w:val="left" w:pos="0"/>
          <w:tab w:val="left" w:pos="851"/>
        </w:tabs>
        <w:spacing w:after="0" w:line="240" w:lineRule="auto"/>
        <w:rPr>
          <w:rFonts w:asciiTheme="majorHAnsi" w:hAnsiTheme="majorHAnsi"/>
          <w:b/>
        </w:rPr>
      </w:pPr>
      <w:r w:rsidRPr="00EF077C">
        <w:rPr>
          <w:rStyle w:val="hps"/>
          <w:rFonts w:asciiTheme="majorHAnsi" w:hAnsiTheme="majorHAnsi"/>
          <w:b/>
        </w:rPr>
        <w:t xml:space="preserve">The </w:t>
      </w:r>
      <w:r w:rsidR="008E53E8" w:rsidRPr="00EF077C">
        <w:rPr>
          <w:rFonts w:asciiTheme="majorHAnsi" w:hAnsiTheme="majorHAnsi"/>
          <w:b/>
        </w:rPr>
        <w:t>registration</w:t>
      </w:r>
      <w:r w:rsidRPr="00EF077C">
        <w:rPr>
          <w:rFonts w:asciiTheme="majorHAnsi" w:hAnsiTheme="majorHAnsi"/>
          <w:b/>
        </w:rPr>
        <w:t xml:space="preserve"> fee </w:t>
      </w:r>
      <w:r w:rsidRPr="00EF077C">
        <w:rPr>
          <w:rStyle w:val="hps"/>
          <w:rFonts w:asciiTheme="majorHAnsi" w:hAnsiTheme="majorHAnsi"/>
          <w:b/>
        </w:rPr>
        <w:t xml:space="preserve">should be </w:t>
      </w:r>
      <w:r w:rsidR="001C351F" w:rsidRPr="00EF077C">
        <w:rPr>
          <w:rStyle w:val="hps"/>
          <w:rFonts w:asciiTheme="majorHAnsi" w:hAnsiTheme="majorHAnsi"/>
          <w:b/>
        </w:rPr>
        <w:t>paid</w:t>
      </w:r>
      <w:r w:rsidR="008E53E8" w:rsidRPr="00EF077C">
        <w:rPr>
          <w:rStyle w:val="hps"/>
          <w:rFonts w:asciiTheme="majorHAnsi" w:hAnsiTheme="majorHAnsi"/>
          <w:b/>
        </w:rPr>
        <w:t xml:space="preserve"> to the </w:t>
      </w:r>
      <w:r w:rsidR="001C351F" w:rsidRPr="00EF077C">
        <w:rPr>
          <w:rStyle w:val="hps"/>
          <w:rFonts w:asciiTheme="majorHAnsi" w:hAnsiTheme="majorHAnsi"/>
          <w:b/>
        </w:rPr>
        <w:t>bank account</w:t>
      </w:r>
      <w:r w:rsidR="00226AF1">
        <w:rPr>
          <w:rStyle w:val="hps"/>
          <w:rFonts w:asciiTheme="majorHAnsi" w:hAnsiTheme="majorHAnsi"/>
          <w:b/>
        </w:rPr>
        <w:t xml:space="preserve"> provided </w:t>
      </w:r>
      <w:r w:rsidR="00DD7635">
        <w:rPr>
          <w:rStyle w:val="hps"/>
          <w:rFonts w:asciiTheme="majorHAnsi" w:hAnsiTheme="majorHAnsi"/>
          <w:b/>
        </w:rPr>
        <w:t xml:space="preserve">below </w:t>
      </w:r>
      <w:r w:rsidRPr="00EF077C">
        <w:rPr>
          <w:rStyle w:val="hps"/>
          <w:rFonts w:asciiTheme="majorHAnsi" w:hAnsiTheme="majorHAnsi"/>
          <w:b/>
        </w:rPr>
        <w:t>only</w:t>
      </w:r>
      <w:r w:rsidRPr="00EF077C">
        <w:rPr>
          <w:rFonts w:asciiTheme="majorHAnsi" w:hAnsiTheme="majorHAnsi"/>
          <w:b/>
        </w:rPr>
        <w:t xml:space="preserve"> </w:t>
      </w:r>
      <w:r w:rsidRPr="00EF077C">
        <w:rPr>
          <w:rStyle w:val="hps"/>
          <w:rFonts w:asciiTheme="majorHAnsi" w:hAnsiTheme="majorHAnsi"/>
          <w:b/>
        </w:rPr>
        <w:t xml:space="preserve">after </w:t>
      </w:r>
      <w:r w:rsidR="001C351F" w:rsidRPr="00EF077C">
        <w:rPr>
          <w:rStyle w:val="hps"/>
          <w:rFonts w:asciiTheme="majorHAnsi" w:hAnsiTheme="majorHAnsi"/>
          <w:b/>
        </w:rPr>
        <w:t xml:space="preserve">receiving </w:t>
      </w:r>
      <w:r w:rsidRPr="00EF077C">
        <w:rPr>
          <w:rStyle w:val="hps"/>
          <w:rFonts w:asciiTheme="majorHAnsi" w:hAnsiTheme="majorHAnsi"/>
          <w:b/>
        </w:rPr>
        <w:t>the confirmation</w:t>
      </w:r>
      <w:r w:rsidRPr="00EF077C">
        <w:rPr>
          <w:rFonts w:asciiTheme="majorHAnsi" w:hAnsiTheme="majorHAnsi"/>
          <w:b/>
        </w:rPr>
        <w:t xml:space="preserve">. </w:t>
      </w:r>
    </w:p>
    <w:p w:rsidR="00707491" w:rsidRDefault="00707491" w:rsidP="00707491">
      <w:pPr>
        <w:autoSpaceDE w:val="0"/>
        <w:autoSpaceDN w:val="0"/>
        <w:adjustRightInd w:val="0"/>
        <w:spacing w:after="0" w:line="240" w:lineRule="auto"/>
        <w:rPr>
          <w:rFonts w:asciiTheme="majorHAnsi" w:hAnsiTheme="majorHAnsi"/>
        </w:rPr>
      </w:pPr>
    </w:p>
    <w:p w:rsidR="002B3B3B" w:rsidRPr="002B3B3B" w:rsidRDefault="002B3B3B" w:rsidP="00707491">
      <w:pPr>
        <w:autoSpaceDE w:val="0"/>
        <w:autoSpaceDN w:val="0"/>
        <w:adjustRightInd w:val="0"/>
        <w:spacing w:after="0" w:line="240" w:lineRule="auto"/>
        <w:rPr>
          <w:rFonts w:asciiTheme="majorHAnsi" w:hAnsiTheme="majorHAnsi"/>
          <w:b/>
        </w:rPr>
      </w:pPr>
      <w:r>
        <w:rPr>
          <w:rFonts w:asciiTheme="majorHAnsi" w:hAnsiTheme="majorHAnsi"/>
          <w:b/>
          <w:bCs/>
        </w:rPr>
        <w:t>Bank d</w:t>
      </w:r>
      <w:r w:rsidRPr="002B3B3B">
        <w:rPr>
          <w:rFonts w:asciiTheme="majorHAnsi" w:hAnsiTheme="majorHAnsi"/>
          <w:b/>
          <w:bCs/>
        </w:rPr>
        <w:t>etails</w:t>
      </w:r>
      <w:r>
        <w:rPr>
          <w:rFonts w:asciiTheme="majorHAnsi" w:hAnsiTheme="majorHAnsi"/>
          <w:b/>
          <w:bCs/>
        </w:rPr>
        <w:t>:</w:t>
      </w:r>
    </w:p>
    <w:p w:rsidR="00F92C89" w:rsidRPr="00720FCF" w:rsidRDefault="00737F6B" w:rsidP="00707491">
      <w:pPr>
        <w:autoSpaceDE w:val="0"/>
        <w:autoSpaceDN w:val="0"/>
        <w:adjustRightInd w:val="0"/>
        <w:spacing w:after="0" w:line="240" w:lineRule="auto"/>
        <w:rPr>
          <w:rFonts w:asciiTheme="majorHAnsi" w:hAnsiTheme="majorHAnsi"/>
        </w:rPr>
      </w:pPr>
      <w:r w:rsidRPr="00707491">
        <w:rPr>
          <w:rFonts w:asciiTheme="majorHAnsi" w:hAnsiTheme="majorHAnsi"/>
        </w:rPr>
        <w:t>KAZGUU</w:t>
      </w:r>
      <w:r w:rsidRPr="00720FCF">
        <w:rPr>
          <w:rFonts w:asciiTheme="majorHAnsi" w:hAnsiTheme="majorHAnsi"/>
        </w:rPr>
        <w:t xml:space="preserve"> </w:t>
      </w:r>
      <w:r w:rsidRPr="00707491">
        <w:rPr>
          <w:rFonts w:asciiTheme="majorHAnsi" w:hAnsiTheme="majorHAnsi"/>
        </w:rPr>
        <w:t>University</w:t>
      </w:r>
      <w:r w:rsidR="00707491">
        <w:rPr>
          <w:rFonts w:asciiTheme="majorHAnsi" w:hAnsiTheme="majorHAnsi"/>
        </w:rPr>
        <w:t>,</w:t>
      </w:r>
      <w:r w:rsidR="00707491" w:rsidRPr="00707491">
        <w:rPr>
          <w:rFonts w:asciiTheme="majorHAnsi" w:hAnsiTheme="majorHAnsi"/>
        </w:rPr>
        <w:t xml:space="preserve"> JSC</w:t>
      </w:r>
    </w:p>
    <w:p w:rsidR="00B24089" w:rsidRPr="008E53E8" w:rsidRDefault="009603AB" w:rsidP="00707491">
      <w:pPr>
        <w:spacing w:after="0" w:line="240" w:lineRule="auto"/>
        <w:rPr>
          <w:rFonts w:asciiTheme="majorHAnsi" w:hAnsiTheme="majorHAnsi"/>
          <w:bCs/>
        </w:rPr>
      </w:pPr>
      <w:r>
        <w:rPr>
          <w:rFonts w:asciiTheme="majorHAnsi" w:hAnsiTheme="majorHAnsi"/>
        </w:rPr>
        <w:t>BIN</w:t>
      </w:r>
      <w:r w:rsidR="00720FCF" w:rsidRPr="008E53E8">
        <w:rPr>
          <w:rFonts w:asciiTheme="majorHAnsi" w:hAnsiTheme="majorHAnsi"/>
        </w:rPr>
        <w:t>:</w:t>
      </w:r>
      <w:r w:rsidR="00B24089" w:rsidRPr="008E53E8">
        <w:rPr>
          <w:rFonts w:asciiTheme="majorHAnsi" w:hAnsiTheme="majorHAnsi"/>
          <w:bCs/>
        </w:rPr>
        <w:t xml:space="preserve"> 020140001689</w:t>
      </w:r>
    </w:p>
    <w:p w:rsidR="00B24089" w:rsidRPr="008E53E8" w:rsidRDefault="00EA3711" w:rsidP="002B3B3B">
      <w:pPr>
        <w:pStyle w:val="3"/>
        <w:shd w:val="clear" w:color="auto" w:fill="FFFFFF"/>
        <w:spacing w:before="0" w:beforeAutospacing="0" w:after="0" w:afterAutospacing="0"/>
        <w:rPr>
          <w:rFonts w:asciiTheme="majorHAnsi" w:eastAsiaTheme="minorEastAsia" w:hAnsiTheme="majorHAnsi" w:cstheme="minorBidi"/>
          <w:b w:val="0"/>
          <w:bCs w:val="0"/>
          <w:sz w:val="22"/>
          <w:szCs w:val="22"/>
          <w:lang w:val="en-US" w:eastAsia="en-US"/>
        </w:rPr>
      </w:pPr>
      <w:hyperlink r:id="rId17" w:history="1">
        <w:r w:rsidR="002B3B3B" w:rsidRPr="008E53E8">
          <w:rPr>
            <w:rFonts w:asciiTheme="majorHAnsi" w:eastAsiaTheme="minorEastAsia" w:hAnsiTheme="majorHAnsi" w:cstheme="minorBidi"/>
            <w:b w:val="0"/>
            <w:bCs w:val="0"/>
            <w:sz w:val="22"/>
            <w:szCs w:val="22"/>
            <w:lang w:val="en-US" w:eastAsia="en-US"/>
          </w:rPr>
          <w:t>Beneficiary Code</w:t>
        </w:r>
      </w:hyperlink>
      <w:r w:rsidR="002B3B3B" w:rsidRPr="008E53E8">
        <w:rPr>
          <w:rFonts w:asciiTheme="majorHAnsi" w:eastAsiaTheme="minorEastAsia" w:hAnsiTheme="majorHAnsi" w:cstheme="minorBidi"/>
          <w:b w:val="0"/>
          <w:bCs w:val="0"/>
          <w:sz w:val="22"/>
          <w:szCs w:val="22"/>
          <w:lang w:val="en-US" w:eastAsia="en-US"/>
        </w:rPr>
        <w:t>:</w:t>
      </w:r>
      <w:r w:rsidR="00B24089" w:rsidRPr="008E53E8">
        <w:rPr>
          <w:rFonts w:asciiTheme="majorHAnsi" w:eastAsiaTheme="minorEastAsia" w:hAnsiTheme="majorHAnsi" w:cstheme="minorBidi"/>
          <w:b w:val="0"/>
          <w:bCs w:val="0"/>
          <w:sz w:val="22"/>
          <w:szCs w:val="22"/>
          <w:lang w:val="en-US" w:eastAsia="en-US"/>
        </w:rPr>
        <w:t xml:space="preserve"> 17</w:t>
      </w:r>
    </w:p>
    <w:p w:rsidR="00B24089" w:rsidRPr="00B1572E" w:rsidRDefault="00B24089" w:rsidP="00707491">
      <w:pPr>
        <w:pBdr>
          <w:bottom w:val="single" w:sz="12" w:space="1" w:color="auto"/>
        </w:pBdr>
        <w:spacing w:after="0" w:line="240" w:lineRule="auto"/>
        <w:rPr>
          <w:rFonts w:asciiTheme="majorHAnsi" w:hAnsiTheme="majorHAnsi"/>
          <w:bCs/>
        </w:rPr>
      </w:pPr>
      <w:r w:rsidRPr="00B1572E">
        <w:rPr>
          <w:rFonts w:asciiTheme="majorHAnsi" w:hAnsiTheme="majorHAnsi"/>
          <w:bCs/>
        </w:rPr>
        <w:t xml:space="preserve">010000, </w:t>
      </w:r>
    </w:p>
    <w:p w:rsidR="00B24089" w:rsidRPr="008E53E8" w:rsidRDefault="002B3B3B" w:rsidP="00707491">
      <w:pPr>
        <w:pBdr>
          <w:bottom w:val="single" w:sz="12" w:space="1" w:color="auto"/>
        </w:pBdr>
        <w:spacing w:after="0" w:line="240" w:lineRule="auto"/>
        <w:rPr>
          <w:rFonts w:asciiTheme="majorHAnsi" w:hAnsiTheme="majorHAnsi"/>
          <w:bCs/>
        </w:rPr>
      </w:pPr>
      <w:r>
        <w:rPr>
          <w:rFonts w:asciiTheme="majorHAnsi" w:hAnsiTheme="majorHAnsi"/>
          <w:bCs/>
        </w:rPr>
        <w:t>Astana</w:t>
      </w:r>
      <w:r w:rsidR="00B24089" w:rsidRPr="008E53E8">
        <w:rPr>
          <w:rFonts w:asciiTheme="majorHAnsi" w:hAnsiTheme="majorHAnsi"/>
          <w:bCs/>
        </w:rPr>
        <w:t xml:space="preserve">, </w:t>
      </w:r>
      <w:r>
        <w:rPr>
          <w:rFonts w:asciiTheme="majorHAnsi" w:hAnsiTheme="majorHAnsi"/>
          <w:bCs/>
        </w:rPr>
        <w:t xml:space="preserve">Esil </w:t>
      </w:r>
      <w:r w:rsidR="008E53E8">
        <w:rPr>
          <w:rFonts w:asciiTheme="majorHAnsi" w:hAnsiTheme="majorHAnsi"/>
          <w:bCs/>
        </w:rPr>
        <w:t>D</w:t>
      </w:r>
      <w:r>
        <w:rPr>
          <w:rFonts w:asciiTheme="majorHAnsi" w:hAnsiTheme="majorHAnsi"/>
          <w:bCs/>
        </w:rPr>
        <w:t>istrict</w:t>
      </w:r>
      <w:r w:rsidR="00B24089" w:rsidRPr="008E53E8">
        <w:rPr>
          <w:rFonts w:asciiTheme="majorHAnsi" w:hAnsiTheme="majorHAnsi"/>
          <w:bCs/>
        </w:rPr>
        <w:t xml:space="preserve"> </w:t>
      </w:r>
    </w:p>
    <w:p w:rsidR="00B24089" w:rsidRPr="008E53E8" w:rsidRDefault="008E53E8" w:rsidP="00707491">
      <w:pPr>
        <w:pBdr>
          <w:bottom w:val="single" w:sz="12" w:space="1" w:color="auto"/>
        </w:pBdr>
        <w:spacing w:after="0" w:line="240" w:lineRule="auto"/>
        <w:rPr>
          <w:rFonts w:asciiTheme="majorHAnsi" w:hAnsiTheme="majorHAnsi"/>
          <w:bCs/>
        </w:rPr>
      </w:pPr>
      <w:r>
        <w:rPr>
          <w:rFonts w:asciiTheme="majorHAnsi" w:hAnsiTheme="majorHAnsi"/>
          <w:bCs/>
        </w:rPr>
        <w:t>8 Korgalzhyn Highway</w:t>
      </w:r>
    </w:p>
    <w:p w:rsidR="00B24089" w:rsidRPr="00720FCF" w:rsidRDefault="00720FCF" w:rsidP="00707491">
      <w:pPr>
        <w:spacing w:after="0" w:line="240" w:lineRule="auto"/>
        <w:rPr>
          <w:rFonts w:asciiTheme="majorHAnsi" w:hAnsiTheme="majorHAnsi"/>
        </w:rPr>
      </w:pPr>
      <w:r>
        <w:rPr>
          <w:rFonts w:asciiTheme="majorHAnsi" w:hAnsiTheme="majorHAnsi"/>
        </w:rPr>
        <w:t>Bank</w:t>
      </w:r>
      <w:r w:rsidR="00B24089" w:rsidRPr="00B1572E">
        <w:rPr>
          <w:rFonts w:asciiTheme="majorHAnsi" w:hAnsiTheme="majorHAnsi"/>
        </w:rPr>
        <w:t xml:space="preserve"> </w:t>
      </w:r>
      <w:r w:rsidR="00B24089" w:rsidRPr="00707491">
        <w:rPr>
          <w:rFonts w:asciiTheme="majorHAnsi" w:hAnsiTheme="majorHAnsi"/>
        </w:rPr>
        <w:t>Kassa</w:t>
      </w:r>
      <w:r w:rsidR="00B24089" w:rsidRPr="00B1572E">
        <w:rPr>
          <w:rFonts w:asciiTheme="majorHAnsi" w:hAnsiTheme="majorHAnsi"/>
        </w:rPr>
        <w:t xml:space="preserve"> </w:t>
      </w:r>
      <w:r w:rsidR="00B24089" w:rsidRPr="00707491">
        <w:rPr>
          <w:rFonts w:asciiTheme="majorHAnsi" w:hAnsiTheme="majorHAnsi"/>
        </w:rPr>
        <w:t>Nova</w:t>
      </w:r>
      <w:r>
        <w:rPr>
          <w:rFonts w:asciiTheme="majorHAnsi" w:hAnsiTheme="majorHAnsi"/>
        </w:rPr>
        <w:t>, JSC</w:t>
      </w:r>
    </w:p>
    <w:p w:rsidR="00B24089" w:rsidRPr="00720FCF" w:rsidRDefault="00720FCF" w:rsidP="00707491">
      <w:pPr>
        <w:spacing w:after="0" w:line="240" w:lineRule="auto"/>
        <w:rPr>
          <w:rFonts w:asciiTheme="majorHAnsi" w:hAnsiTheme="majorHAnsi"/>
        </w:rPr>
      </w:pPr>
      <w:r>
        <w:rPr>
          <w:rFonts w:asciiTheme="majorHAnsi" w:hAnsiTheme="majorHAnsi"/>
        </w:rPr>
        <w:t>SWIFT (BIC)</w:t>
      </w:r>
      <w:r w:rsidR="00B24089" w:rsidRPr="00720FCF">
        <w:rPr>
          <w:rFonts w:asciiTheme="majorHAnsi" w:hAnsiTheme="majorHAnsi"/>
        </w:rPr>
        <w:t xml:space="preserve"> </w:t>
      </w:r>
      <w:r w:rsidR="00B24089" w:rsidRPr="00707491">
        <w:rPr>
          <w:rFonts w:asciiTheme="majorHAnsi" w:hAnsiTheme="majorHAnsi"/>
        </w:rPr>
        <w:t>KSNVKZKA</w:t>
      </w:r>
    </w:p>
    <w:p w:rsidR="00B24089" w:rsidRPr="00720FCF" w:rsidRDefault="00720FCF" w:rsidP="00707491">
      <w:pPr>
        <w:spacing w:after="0" w:line="240" w:lineRule="auto"/>
        <w:rPr>
          <w:rFonts w:asciiTheme="majorHAnsi" w:hAnsiTheme="majorHAnsi"/>
        </w:rPr>
      </w:pPr>
      <w:r>
        <w:rPr>
          <w:rFonts w:asciiTheme="majorHAnsi" w:hAnsiTheme="majorHAnsi"/>
        </w:rPr>
        <w:t xml:space="preserve">Account: </w:t>
      </w:r>
      <w:r w:rsidR="00B24089" w:rsidRPr="00707491">
        <w:rPr>
          <w:rFonts w:asciiTheme="majorHAnsi" w:hAnsiTheme="majorHAnsi"/>
        </w:rPr>
        <w:t>KZ</w:t>
      </w:r>
      <w:r w:rsidR="00B24089" w:rsidRPr="00720FCF">
        <w:rPr>
          <w:rFonts w:asciiTheme="majorHAnsi" w:hAnsiTheme="majorHAnsi"/>
        </w:rPr>
        <w:t>81551</w:t>
      </w:r>
      <w:r w:rsidR="00B24089" w:rsidRPr="00707491">
        <w:rPr>
          <w:rFonts w:asciiTheme="majorHAnsi" w:hAnsiTheme="majorHAnsi"/>
        </w:rPr>
        <w:t>Z</w:t>
      </w:r>
      <w:r w:rsidR="00B24089" w:rsidRPr="00720FCF">
        <w:rPr>
          <w:rFonts w:asciiTheme="majorHAnsi" w:hAnsiTheme="majorHAnsi"/>
        </w:rPr>
        <w:t>127000537</w:t>
      </w:r>
      <w:r w:rsidR="00B24089" w:rsidRPr="00707491">
        <w:rPr>
          <w:rFonts w:asciiTheme="majorHAnsi" w:hAnsiTheme="majorHAnsi"/>
        </w:rPr>
        <w:t>KZT</w:t>
      </w:r>
    </w:p>
    <w:p w:rsidR="00B24089" w:rsidRPr="00720FCF" w:rsidRDefault="00720FCF" w:rsidP="00707491">
      <w:pPr>
        <w:spacing w:after="0" w:line="240" w:lineRule="auto"/>
        <w:rPr>
          <w:rFonts w:asciiTheme="majorHAnsi" w:hAnsiTheme="majorHAnsi"/>
        </w:rPr>
      </w:pPr>
      <w:r>
        <w:rPr>
          <w:rFonts w:asciiTheme="majorHAnsi" w:hAnsiTheme="majorHAnsi"/>
        </w:rPr>
        <w:t xml:space="preserve">Account: </w:t>
      </w:r>
      <w:r w:rsidR="00B24089" w:rsidRPr="00707491">
        <w:rPr>
          <w:rFonts w:asciiTheme="majorHAnsi" w:hAnsiTheme="majorHAnsi"/>
        </w:rPr>
        <w:t>KZ</w:t>
      </w:r>
      <w:r w:rsidR="00B24089" w:rsidRPr="00720FCF">
        <w:rPr>
          <w:rFonts w:asciiTheme="majorHAnsi" w:hAnsiTheme="majorHAnsi"/>
        </w:rPr>
        <w:t>24551</w:t>
      </w:r>
      <w:r w:rsidR="00B24089" w:rsidRPr="00707491">
        <w:rPr>
          <w:rFonts w:asciiTheme="majorHAnsi" w:hAnsiTheme="majorHAnsi"/>
        </w:rPr>
        <w:t>Z</w:t>
      </w:r>
      <w:r w:rsidR="00B24089" w:rsidRPr="00720FCF">
        <w:rPr>
          <w:rFonts w:asciiTheme="majorHAnsi" w:hAnsiTheme="majorHAnsi"/>
        </w:rPr>
        <w:t>127000107</w:t>
      </w:r>
      <w:r w:rsidR="00B24089" w:rsidRPr="00707491">
        <w:rPr>
          <w:rFonts w:asciiTheme="majorHAnsi" w:hAnsiTheme="majorHAnsi"/>
        </w:rPr>
        <w:t>EUR</w:t>
      </w:r>
    </w:p>
    <w:p w:rsidR="00B24089" w:rsidRPr="00720FCF" w:rsidRDefault="00720FCF" w:rsidP="00707491">
      <w:pPr>
        <w:pBdr>
          <w:bottom w:val="single" w:sz="12" w:space="1" w:color="auto"/>
        </w:pBdr>
        <w:spacing w:after="0" w:line="240" w:lineRule="auto"/>
        <w:rPr>
          <w:rFonts w:asciiTheme="majorHAnsi" w:hAnsiTheme="majorHAnsi"/>
        </w:rPr>
      </w:pPr>
      <w:r>
        <w:rPr>
          <w:rFonts w:asciiTheme="majorHAnsi" w:hAnsiTheme="majorHAnsi"/>
        </w:rPr>
        <w:t xml:space="preserve">Account: </w:t>
      </w:r>
      <w:r w:rsidR="00B24089" w:rsidRPr="00707491">
        <w:rPr>
          <w:rFonts w:asciiTheme="majorHAnsi" w:hAnsiTheme="majorHAnsi"/>
        </w:rPr>
        <w:t>KZ</w:t>
      </w:r>
      <w:r w:rsidR="00B24089" w:rsidRPr="00720FCF">
        <w:rPr>
          <w:rFonts w:asciiTheme="majorHAnsi" w:hAnsiTheme="majorHAnsi"/>
        </w:rPr>
        <w:t>81551</w:t>
      </w:r>
      <w:r w:rsidR="00B24089" w:rsidRPr="00707491">
        <w:rPr>
          <w:rFonts w:asciiTheme="majorHAnsi" w:hAnsiTheme="majorHAnsi"/>
        </w:rPr>
        <w:t>Z</w:t>
      </w:r>
      <w:r w:rsidR="00B24089" w:rsidRPr="00720FCF">
        <w:rPr>
          <w:rFonts w:asciiTheme="majorHAnsi" w:hAnsiTheme="majorHAnsi"/>
        </w:rPr>
        <w:t>127000165</w:t>
      </w:r>
      <w:r w:rsidR="00B24089" w:rsidRPr="00707491">
        <w:rPr>
          <w:rFonts w:asciiTheme="majorHAnsi" w:hAnsiTheme="majorHAnsi"/>
        </w:rPr>
        <w:t>USD</w:t>
      </w:r>
    </w:p>
    <w:p w:rsidR="00B24089" w:rsidRPr="00B1572E" w:rsidRDefault="00B24089" w:rsidP="00707491">
      <w:pPr>
        <w:spacing w:after="0" w:line="240" w:lineRule="auto"/>
        <w:rPr>
          <w:rFonts w:asciiTheme="majorHAnsi" w:hAnsiTheme="majorHAnsi"/>
        </w:rPr>
      </w:pPr>
    </w:p>
    <w:sectPr w:rsidR="00B24089" w:rsidRPr="00B1572E" w:rsidSect="00004AFB">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B94" w:rsidRDefault="00CE1B94" w:rsidP="00151416">
      <w:pPr>
        <w:spacing w:after="0" w:line="240" w:lineRule="auto"/>
      </w:pPr>
      <w:r>
        <w:separator/>
      </w:r>
    </w:p>
  </w:endnote>
  <w:endnote w:type="continuationSeparator" w:id="1">
    <w:p w:rsidR="00CE1B94" w:rsidRDefault="00CE1B94" w:rsidP="00151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19737"/>
      <w:docPartObj>
        <w:docPartGallery w:val="Page Numbers (Bottom of Page)"/>
        <w:docPartUnique/>
      </w:docPartObj>
    </w:sdtPr>
    <w:sdtEndPr>
      <w:rPr>
        <w:noProof/>
      </w:rPr>
    </w:sdtEndPr>
    <w:sdtContent>
      <w:p w:rsidR="00D208A4" w:rsidRDefault="00EA3711">
        <w:pPr>
          <w:pStyle w:val="a8"/>
          <w:jc w:val="center"/>
        </w:pPr>
        <w:r>
          <w:fldChar w:fldCharType="begin"/>
        </w:r>
        <w:r w:rsidR="00D208A4">
          <w:instrText xml:space="preserve"> PAGE   \* MERGEFORMAT </w:instrText>
        </w:r>
        <w:r>
          <w:fldChar w:fldCharType="separate"/>
        </w:r>
        <w:r w:rsidR="009C2EF1">
          <w:rPr>
            <w:noProof/>
          </w:rPr>
          <w:t>5</w:t>
        </w:r>
        <w:r>
          <w:rPr>
            <w:noProof/>
          </w:rPr>
          <w:fldChar w:fldCharType="end"/>
        </w:r>
      </w:p>
    </w:sdtContent>
  </w:sdt>
  <w:p w:rsidR="00D208A4" w:rsidRDefault="00D208A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B94" w:rsidRDefault="00CE1B94" w:rsidP="00151416">
      <w:pPr>
        <w:spacing w:after="0" w:line="240" w:lineRule="auto"/>
      </w:pPr>
      <w:r>
        <w:separator/>
      </w:r>
    </w:p>
  </w:footnote>
  <w:footnote w:type="continuationSeparator" w:id="1">
    <w:p w:rsidR="00CE1B94" w:rsidRDefault="00CE1B94" w:rsidP="001514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2B0D"/>
    <w:multiLevelType w:val="hybridMultilevel"/>
    <w:tmpl w:val="BD60AEFC"/>
    <w:lvl w:ilvl="0" w:tplc="04190005">
      <w:start w:val="1"/>
      <w:numFmt w:val="bullet"/>
      <w:lvlText w:val=""/>
      <w:lvlJc w:val="left"/>
      <w:pPr>
        <w:ind w:left="1845" w:hanging="360"/>
      </w:pPr>
      <w:rPr>
        <w:rFonts w:ascii="Wingdings" w:hAnsi="Wingdings"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
    <w:nsid w:val="10E609EF"/>
    <w:multiLevelType w:val="hybridMultilevel"/>
    <w:tmpl w:val="80ACDA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F0A3F"/>
    <w:multiLevelType w:val="hybridMultilevel"/>
    <w:tmpl w:val="46209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93EB8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20B6C"/>
    <w:multiLevelType w:val="hybridMultilevel"/>
    <w:tmpl w:val="4336E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9609F3"/>
    <w:multiLevelType w:val="hybridMultilevel"/>
    <w:tmpl w:val="C502823E"/>
    <w:lvl w:ilvl="0" w:tplc="04190003">
      <w:start w:val="1"/>
      <w:numFmt w:val="bullet"/>
      <w:lvlText w:val="o"/>
      <w:lvlJc w:val="left"/>
      <w:pPr>
        <w:ind w:left="1125" w:hanging="360"/>
      </w:pPr>
      <w:rPr>
        <w:rFonts w:ascii="Courier New" w:hAnsi="Courier New" w:cs="Courier New"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5">
    <w:nsid w:val="27FD4372"/>
    <w:multiLevelType w:val="hybridMultilevel"/>
    <w:tmpl w:val="65004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F814B5"/>
    <w:multiLevelType w:val="hybridMultilevel"/>
    <w:tmpl w:val="2DD2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425B3C"/>
    <w:multiLevelType w:val="hybridMultilevel"/>
    <w:tmpl w:val="462ED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B53A8A"/>
    <w:multiLevelType w:val="hybridMultilevel"/>
    <w:tmpl w:val="0CC642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AF3FD4"/>
    <w:multiLevelType w:val="hybridMultilevel"/>
    <w:tmpl w:val="D1484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E93EB8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3F0CBB"/>
    <w:multiLevelType w:val="hybridMultilevel"/>
    <w:tmpl w:val="3F46A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A9D4DC0"/>
    <w:multiLevelType w:val="hybridMultilevel"/>
    <w:tmpl w:val="41468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715D6F"/>
    <w:multiLevelType w:val="hybridMultilevel"/>
    <w:tmpl w:val="C220CF76"/>
    <w:lvl w:ilvl="0" w:tplc="04190005">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3">
    <w:nsid w:val="78E36B6A"/>
    <w:multiLevelType w:val="hybridMultilevel"/>
    <w:tmpl w:val="6116DCBA"/>
    <w:lvl w:ilvl="0" w:tplc="04190001">
      <w:start w:val="1"/>
      <w:numFmt w:val="bullet"/>
      <w:lvlText w:val=""/>
      <w:lvlJc w:val="left"/>
      <w:pPr>
        <w:ind w:left="405" w:hanging="360"/>
      </w:pPr>
      <w:rPr>
        <w:rFonts w:ascii="Symbol" w:hAnsi="Symbol"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7C0C2D84"/>
    <w:multiLevelType w:val="hybridMultilevel"/>
    <w:tmpl w:val="B6766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3"/>
  </w:num>
  <w:num w:numId="4">
    <w:abstractNumId w:val="4"/>
  </w:num>
  <w:num w:numId="5">
    <w:abstractNumId w:val="0"/>
  </w:num>
  <w:num w:numId="6">
    <w:abstractNumId w:val="12"/>
  </w:num>
  <w:num w:numId="7">
    <w:abstractNumId w:val="5"/>
  </w:num>
  <w:num w:numId="8">
    <w:abstractNumId w:val="14"/>
  </w:num>
  <w:num w:numId="9">
    <w:abstractNumId w:val="8"/>
  </w:num>
  <w:num w:numId="10">
    <w:abstractNumId w:val="2"/>
  </w:num>
  <w:num w:numId="11">
    <w:abstractNumId w:val="1"/>
  </w:num>
  <w:num w:numId="12">
    <w:abstractNumId w:val="7"/>
  </w:num>
  <w:num w:numId="13">
    <w:abstractNumId w:val="6"/>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132123"/>
    <w:rsid w:val="00004AFB"/>
    <w:rsid w:val="000104E7"/>
    <w:rsid w:val="00011367"/>
    <w:rsid w:val="00032B19"/>
    <w:rsid w:val="0004353C"/>
    <w:rsid w:val="00062031"/>
    <w:rsid w:val="00063AA7"/>
    <w:rsid w:val="00070BFF"/>
    <w:rsid w:val="0007623A"/>
    <w:rsid w:val="000764DD"/>
    <w:rsid w:val="000839AE"/>
    <w:rsid w:val="0008410B"/>
    <w:rsid w:val="000A0787"/>
    <w:rsid w:val="000A0927"/>
    <w:rsid w:val="000D5600"/>
    <w:rsid w:val="000E5629"/>
    <w:rsid w:val="000E5954"/>
    <w:rsid w:val="00105A78"/>
    <w:rsid w:val="00113918"/>
    <w:rsid w:val="00131300"/>
    <w:rsid w:val="00131AED"/>
    <w:rsid w:val="00132123"/>
    <w:rsid w:val="00151416"/>
    <w:rsid w:val="0015162C"/>
    <w:rsid w:val="0015563E"/>
    <w:rsid w:val="00160C8D"/>
    <w:rsid w:val="0016581C"/>
    <w:rsid w:val="00165FBE"/>
    <w:rsid w:val="00172587"/>
    <w:rsid w:val="00186D2E"/>
    <w:rsid w:val="00191E10"/>
    <w:rsid w:val="001968C0"/>
    <w:rsid w:val="001B0FEA"/>
    <w:rsid w:val="001B514E"/>
    <w:rsid w:val="001C09B1"/>
    <w:rsid w:val="001C351F"/>
    <w:rsid w:val="001E05C4"/>
    <w:rsid w:val="00226AF1"/>
    <w:rsid w:val="00235F37"/>
    <w:rsid w:val="00253B31"/>
    <w:rsid w:val="00291A40"/>
    <w:rsid w:val="00297E02"/>
    <w:rsid w:val="002A0769"/>
    <w:rsid w:val="002A442F"/>
    <w:rsid w:val="002B33C1"/>
    <w:rsid w:val="002B3B3B"/>
    <w:rsid w:val="002B3DCC"/>
    <w:rsid w:val="002C06AA"/>
    <w:rsid w:val="002E3C6A"/>
    <w:rsid w:val="002F43DD"/>
    <w:rsid w:val="002F6FCD"/>
    <w:rsid w:val="00301F14"/>
    <w:rsid w:val="0032134B"/>
    <w:rsid w:val="003234DD"/>
    <w:rsid w:val="00331AEB"/>
    <w:rsid w:val="00336E3D"/>
    <w:rsid w:val="00344D4C"/>
    <w:rsid w:val="003473FD"/>
    <w:rsid w:val="00357F2B"/>
    <w:rsid w:val="00377D82"/>
    <w:rsid w:val="003827BD"/>
    <w:rsid w:val="00386619"/>
    <w:rsid w:val="00391B4A"/>
    <w:rsid w:val="003962AB"/>
    <w:rsid w:val="00396E6F"/>
    <w:rsid w:val="003C5DCD"/>
    <w:rsid w:val="003C7F67"/>
    <w:rsid w:val="003D2A29"/>
    <w:rsid w:val="003E4C17"/>
    <w:rsid w:val="0041212B"/>
    <w:rsid w:val="004151D0"/>
    <w:rsid w:val="004177EE"/>
    <w:rsid w:val="00430B69"/>
    <w:rsid w:val="00462A98"/>
    <w:rsid w:val="00462C2B"/>
    <w:rsid w:val="004726E0"/>
    <w:rsid w:val="0049013C"/>
    <w:rsid w:val="004A65CB"/>
    <w:rsid w:val="004C0E2F"/>
    <w:rsid w:val="00512B93"/>
    <w:rsid w:val="00526C30"/>
    <w:rsid w:val="00537081"/>
    <w:rsid w:val="005605A1"/>
    <w:rsid w:val="00570EB2"/>
    <w:rsid w:val="00572DAF"/>
    <w:rsid w:val="005861EA"/>
    <w:rsid w:val="0058778A"/>
    <w:rsid w:val="005A1F88"/>
    <w:rsid w:val="005A2C57"/>
    <w:rsid w:val="005A550D"/>
    <w:rsid w:val="005B1E3C"/>
    <w:rsid w:val="005B568E"/>
    <w:rsid w:val="005D1BFC"/>
    <w:rsid w:val="005D632B"/>
    <w:rsid w:val="005F19E0"/>
    <w:rsid w:val="00602090"/>
    <w:rsid w:val="0060215C"/>
    <w:rsid w:val="00605932"/>
    <w:rsid w:val="00626C02"/>
    <w:rsid w:val="006429C6"/>
    <w:rsid w:val="00656E78"/>
    <w:rsid w:val="00660A43"/>
    <w:rsid w:val="006907B4"/>
    <w:rsid w:val="006A3975"/>
    <w:rsid w:val="006B7850"/>
    <w:rsid w:val="006C62DE"/>
    <w:rsid w:val="006C691D"/>
    <w:rsid w:val="00704599"/>
    <w:rsid w:val="00707071"/>
    <w:rsid w:val="00707491"/>
    <w:rsid w:val="00715E82"/>
    <w:rsid w:val="0071655D"/>
    <w:rsid w:val="00720FCF"/>
    <w:rsid w:val="0072405E"/>
    <w:rsid w:val="00725299"/>
    <w:rsid w:val="00737F6B"/>
    <w:rsid w:val="00745E04"/>
    <w:rsid w:val="007577E8"/>
    <w:rsid w:val="00761C99"/>
    <w:rsid w:val="0078024A"/>
    <w:rsid w:val="007859C4"/>
    <w:rsid w:val="0078676A"/>
    <w:rsid w:val="00794E2E"/>
    <w:rsid w:val="007A38AC"/>
    <w:rsid w:val="007B4720"/>
    <w:rsid w:val="007C016D"/>
    <w:rsid w:val="007C0AB6"/>
    <w:rsid w:val="007F22D5"/>
    <w:rsid w:val="00811E14"/>
    <w:rsid w:val="008207BC"/>
    <w:rsid w:val="00845A90"/>
    <w:rsid w:val="00845B44"/>
    <w:rsid w:val="00845B49"/>
    <w:rsid w:val="00851AA6"/>
    <w:rsid w:val="008A1D6B"/>
    <w:rsid w:val="008A1EB9"/>
    <w:rsid w:val="008C0F4A"/>
    <w:rsid w:val="008C5A29"/>
    <w:rsid w:val="008E30DF"/>
    <w:rsid w:val="008E53E8"/>
    <w:rsid w:val="008F0ED6"/>
    <w:rsid w:val="008F4D20"/>
    <w:rsid w:val="008F7BE5"/>
    <w:rsid w:val="00907EF2"/>
    <w:rsid w:val="00922B1E"/>
    <w:rsid w:val="0095514E"/>
    <w:rsid w:val="009603AB"/>
    <w:rsid w:val="00961FA4"/>
    <w:rsid w:val="00966C58"/>
    <w:rsid w:val="00967A3A"/>
    <w:rsid w:val="009701F4"/>
    <w:rsid w:val="00980163"/>
    <w:rsid w:val="00982BC3"/>
    <w:rsid w:val="00985090"/>
    <w:rsid w:val="00986516"/>
    <w:rsid w:val="009933DC"/>
    <w:rsid w:val="009A1154"/>
    <w:rsid w:val="009A68E2"/>
    <w:rsid w:val="009B4230"/>
    <w:rsid w:val="009B4758"/>
    <w:rsid w:val="009C2EF1"/>
    <w:rsid w:val="009D12DE"/>
    <w:rsid w:val="009D6084"/>
    <w:rsid w:val="009E6E2B"/>
    <w:rsid w:val="00A03B2B"/>
    <w:rsid w:val="00A10818"/>
    <w:rsid w:val="00A11C9F"/>
    <w:rsid w:val="00A17D7D"/>
    <w:rsid w:val="00A17DB1"/>
    <w:rsid w:val="00A306DA"/>
    <w:rsid w:val="00A351BD"/>
    <w:rsid w:val="00A46B66"/>
    <w:rsid w:val="00A55145"/>
    <w:rsid w:val="00A6236D"/>
    <w:rsid w:val="00A970C1"/>
    <w:rsid w:val="00AA2E93"/>
    <w:rsid w:val="00AD2A7B"/>
    <w:rsid w:val="00AD45A9"/>
    <w:rsid w:val="00AD757F"/>
    <w:rsid w:val="00AE6D5B"/>
    <w:rsid w:val="00AE7D18"/>
    <w:rsid w:val="00AF527D"/>
    <w:rsid w:val="00AF7B55"/>
    <w:rsid w:val="00B1572E"/>
    <w:rsid w:val="00B24089"/>
    <w:rsid w:val="00B27846"/>
    <w:rsid w:val="00B311F9"/>
    <w:rsid w:val="00B36862"/>
    <w:rsid w:val="00B4007A"/>
    <w:rsid w:val="00B526E2"/>
    <w:rsid w:val="00B675C3"/>
    <w:rsid w:val="00BA780B"/>
    <w:rsid w:val="00BB6C32"/>
    <w:rsid w:val="00BD1F0A"/>
    <w:rsid w:val="00BD26F6"/>
    <w:rsid w:val="00BD66D0"/>
    <w:rsid w:val="00C124D9"/>
    <w:rsid w:val="00C16461"/>
    <w:rsid w:val="00C220A5"/>
    <w:rsid w:val="00C31B76"/>
    <w:rsid w:val="00C32423"/>
    <w:rsid w:val="00C75CF7"/>
    <w:rsid w:val="00C90A50"/>
    <w:rsid w:val="00CA080E"/>
    <w:rsid w:val="00CA1FFF"/>
    <w:rsid w:val="00CA3D8A"/>
    <w:rsid w:val="00CB7B0E"/>
    <w:rsid w:val="00CE1B94"/>
    <w:rsid w:val="00CE2FF2"/>
    <w:rsid w:val="00D06CF5"/>
    <w:rsid w:val="00D15867"/>
    <w:rsid w:val="00D208A4"/>
    <w:rsid w:val="00D556FA"/>
    <w:rsid w:val="00D63978"/>
    <w:rsid w:val="00D70AAD"/>
    <w:rsid w:val="00D7529B"/>
    <w:rsid w:val="00D822B5"/>
    <w:rsid w:val="00D878FB"/>
    <w:rsid w:val="00DA6DC8"/>
    <w:rsid w:val="00DB1F00"/>
    <w:rsid w:val="00DB2864"/>
    <w:rsid w:val="00DC662C"/>
    <w:rsid w:val="00DD7635"/>
    <w:rsid w:val="00DE26D4"/>
    <w:rsid w:val="00DF0F02"/>
    <w:rsid w:val="00DF2D66"/>
    <w:rsid w:val="00DF6EC7"/>
    <w:rsid w:val="00E14358"/>
    <w:rsid w:val="00E22971"/>
    <w:rsid w:val="00E46C3D"/>
    <w:rsid w:val="00E51802"/>
    <w:rsid w:val="00E578AE"/>
    <w:rsid w:val="00E60C2C"/>
    <w:rsid w:val="00E66080"/>
    <w:rsid w:val="00E7009C"/>
    <w:rsid w:val="00E962DD"/>
    <w:rsid w:val="00EA3711"/>
    <w:rsid w:val="00EA3F6F"/>
    <w:rsid w:val="00ED01FE"/>
    <w:rsid w:val="00ED314A"/>
    <w:rsid w:val="00EE6F68"/>
    <w:rsid w:val="00EF077C"/>
    <w:rsid w:val="00F0695B"/>
    <w:rsid w:val="00F26C3F"/>
    <w:rsid w:val="00F444F4"/>
    <w:rsid w:val="00F61E41"/>
    <w:rsid w:val="00F73E84"/>
    <w:rsid w:val="00F864A8"/>
    <w:rsid w:val="00F9041E"/>
    <w:rsid w:val="00F92C89"/>
    <w:rsid w:val="00F979A8"/>
    <w:rsid w:val="00FA0936"/>
    <w:rsid w:val="00FB1FBB"/>
    <w:rsid w:val="00FB27D9"/>
    <w:rsid w:val="00FB7574"/>
    <w:rsid w:val="00FC5EDE"/>
    <w:rsid w:val="00FD4AC2"/>
    <w:rsid w:val="00FF2670"/>
    <w:rsid w:val="00FF5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599"/>
  </w:style>
  <w:style w:type="paragraph" w:styleId="3">
    <w:name w:val="heading 3"/>
    <w:basedOn w:val="a"/>
    <w:link w:val="30"/>
    <w:uiPriority w:val="9"/>
    <w:qFormat/>
    <w:rsid w:val="002B3B3B"/>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0A50"/>
    <w:pPr>
      <w:ind w:left="720"/>
      <w:contextualSpacing/>
    </w:pPr>
  </w:style>
  <w:style w:type="character" w:styleId="a4">
    <w:name w:val="Hyperlink"/>
    <w:basedOn w:val="a0"/>
    <w:uiPriority w:val="99"/>
    <w:unhideWhenUsed/>
    <w:rsid w:val="00FB27D9"/>
    <w:rPr>
      <w:color w:val="0000FF" w:themeColor="hyperlink"/>
      <w:u w:val="single"/>
    </w:rPr>
  </w:style>
  <w:style w:type="table" w:styleId="a5">
    <w:name w:val="Table Grid"/>
    <w:basedOn w:val="a1"/>
    <w:uiPriority w:val="59"/>
    <w:rsid w:val="00DB28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1514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1416"/>
  </w:style>
  <w:style w:type="paragraph" w:styleId="a8">
    <w:name w:val="footer"/>
    <w:basedOn w:val="a"/>
    <w:link w:val="a9"/>
    <w:uiPriority w:val="99"/>
    <w:unhideWhenUsed/>
    <w:rsid w:val="001514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1416"/>
  </w:style>
  <w:style w:type="character" w:styleId="aa">
    <w:name w:val="annotation reference"/>
    <w:basedOn w:val="a0"/>
    <w:uiPriority w:val="99"/>
    <w:semiHidden/>
    <w:unhideWhenUsed/>
    <w:rsid w:val="00297E02"/>
    <w:rPr>
      <w:sz w:val="16"/>
      <w:szCs w:val="16"/>
    </w:rPr>
  </w:style>
  <w:style w:type="paragraph" w:styleId="ab">
    <w:name w:val="annotation text"/>
    <w:basedOn w:val="a"/>
    <w:link w:val="ac"/>
    <w:uiPriority w:val="99"/>
    <w:semiHidden/>
    <w:unhideWhenUsed/>
    <w:rsid w:val="00297E02"/>
    <w:pPr>
      <w:spacing w:line="240" w:lineRule="auto"/>
    </w:pPr>
    <w:rPr>
      <w:sz w:val="20"/>
      <w:szCs w:val="20"/>
    </w:rPr>
  </w:style>
  <w:style w:type="character" w:customStyle="1" w:styleId="ac">
    <w:name w:val="Текст примечания Знак"/>
    <w:basedOn w:val="a0"/>
    <w:link w:val="ab"/>
    <w:uiPriority w:val="99"/>
    <w:semiHidden/>
    <w:rsid w:val="00297E02"/>
    <w:rPr>
      <w:sz w:val="20"/>
      <w:szCs w:val="20"/>
    </w:rPr>
  </w:style>
  <w:style w:type="paragraph" w:styleId="ad">
    <w:name w:val="annotation subject"/>
    <w:basedOn w:val="ab"/>
    <w:next w:val="ab"/>
    <w:link w:val="ae"/>
    <w:uiPriority w:val="99"/>
    <w:semiHidden/>
    <w:unhideWhenUsed/>
    <w:rsid w:val="00297E02"/>
    <w:rPr>
      <w:b/>
      <w:bCs/>
    </w:rPr>
  </w:style>
  <w:style w:type="character" w:customStyle="1" w:styleId="ae">
    <w:name w:val="Тема примечания Знак"/>
    <w:basedOn w:val="ac"/>
    <w:link w:val="ad"/>
    <w:uiPriority w:val="99"/>
    <w:semiHidden/>
    <w:rsid w:val="00297E02"/>
    <w:rPr>
      <w:b/>
      <w:bCs/>
      <w:sz w:val="20"/>
      <w:szCs w:val="20"/>
    </w:rPr>
  </w:style>
  <w:style w:type="paragraph" w:styleId="af">
    <w:name w:val="Balloon Text"/>
    <w:basedOn w:val="a"/>
    <w:link w:val="af0"/>
    <w:uiPriority w:val="99"/>
    <w:semiHidden/>
    <w:unhideWhenUsed/>
    <w:rsid w:val="00297E0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97E02"/>
    <w:rPr>
      <w:rFonts w:ascii="Tahoma" w:hAnsi="Tahoma" w:cs="Tahoma"/>
      <w:sz w:val="16"/>
      <w:szCs w:val="16"/>
    </w:rPr>
  </w:style>
  <w:style w:type="character" w:customStyle="1" w:styleId="hps">
    <w:name w:val="hps"/>
    <w:rsid w:val="00253B31"/>
  </w:style>
  <w:style w:type="character" w:styleId="af1">
    <w:name w:val="Strong"/>
    <w:basedOn w:val="a0"/>
    <w:uiPriority w:val="22"/>
    <w:qFormat/>
    <w:rsid w:val="002B3B3B"/>
    <w:rPr>
      <w:b/>
      <w:bCs/>
    </w:rPr>
  </w:style>
  <w:style w:type="character" w:customStyle="1" w:styleId="30">
    <w:name w:val="Заголовок 3 Знак"/>
    <w:basedOn w:val="a0"/>
    <w:link w:val="3"/>
    <w:uiPriority w:val="9"/>
    <w:rsid w:val="002B3B3B"/>
    <w:rPr>
      <w:rFonts w:ascii="Times New Roman" w:eastAsia="Times New Roman" w:hAnsi="Times New Roman" w:cs="Times New Roman"/>
      <w:b/>
      <w:bCs/>
      <w:sz w:val="27"/>
      <w:szCs w:val="27"/>
      <w:lang w:val="ru-RU" w:eastAsia="ru-RU"/>
    </w:rPr>
  </w:style>
  <w:style w:type="character" w:customStyle="1" w:styleId="apple-converted-space">
    <w:name w:val="apple-converted-space"/>
    <w:basedOn w:val="a0"/>
    <w:rsid w:val="002B3B3B"/>
  </w:style>
  <w:style w:type="paragraph" w:styleId="af2">
    <w:name w:val="Normal (Web)"/>
    <w:basedOn w:val="a"/>
    <w:uiPriority w:val="99"/>
    <w:semiHidden/>
    <w:unhideWhenUsed/>
    <w:rsid w:val="00811E1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A50"/>
    <w:pPr>
      <w:ind w:left="720"/>
      <w:contextualSpacing/>
    </w:pPr>
  </w:style>
  <w:style w:type="character" w:styleId="Hyperlink">
    <w:name w:val="Hyperlink"/>
    <w:basedOn w:val="DefaultParagraphFont"/>
    <w:uiPriority w:val="99"/>
    <w:unhideWhenUsed/>
    <w:rsid w:val="00FB27D9"/>
    <w:rPr>
      <w:color w:val="0000FF" w:themeColor="hyperlink"/>
      <w:u w:val="single"/>
    </w:rPr>
  </w:style>
  <w:style w:type="table" w:styleId="TableGrid">
    <w:name w:val="Table Grid"/>
    <w:basedOn w:val="TableNormal"/>
    <w:uiPriority w:val="59"/>
    <w:rsid w:val="00DB28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51416"/>
    <w:pPr>
      <w:tabs>
        <w:tab w:val="center" w:pos="4677"/>
        <w:tab w:val="right" w:pos="9355"/>
      </w:tabs>
      <w:spacing w:after="0" w:line="240" w:lineRule="auto"/>
    </w:pPr>
  </w:style>
  <w:style w:type="character" w:customStyle="1" w:styleId="HeaderChar">
    <w:name w:val="Header Char"/>
    <w:basedOn w:val="DefaultParagraphFont"/>
    <w:link w:val="Header"/>
    <w:uiPriority w:val="99"/>
    <w:rsid w:val="00151416"/>
  </w:style>
  <w:style w:type="paragraph" w:styleId="Footer">
    <w:name w:val="footer"/>
    <w:basedOn w:val="Normal"/>
    <w:link w:val="FooterChar"/>
    <w:uiPriority w:val="99"/>
    <w:unhideWhenUsed/>
    <w:rsid w:val="00151416"/>
    <w:pPr>
      <w:tabs>
        <w:tab w:val="center" w:pos="4677"/>
        <w:tab w:val="right" w:pos="9355"/>
      </w:tabs>
      <w:spacing w:after="0" w:line="240" w:lineRule="auto"/>
    </w:pPr>
  </w:style>
  <w:style w:type="character" w:customStyle="1" w:styleId="FooterChar">
    <w:name w:val="Footer Char"/>
    <w:basedOn w:val="DefaultParagraphFont"/>
    <w:link w:val="Footer"/>
    <w:uiPriority w:val="99"/>
    <w:rsid w:val="00151416"/>
  </w:style>
  <w:style w:type="character" w:styleId="CommentReference">
    <w:name w:val="annotation reference"/>
    <w:basedOn w:val="DefaultParagraphFont"/>
    <w:uiPriority w:val="99"/>
    <w:semiHidden/>
    <w:unhideWhenUsed/>
    <w:rsid w:val="00297E02"/>
    <w:rPr>
      <w:sz w:val="16"/>
      <w:szCs w:val="16"/>
    </w:rPr>
  </w:style>
  <w:style w:type="paragraph" w:styleId="CommentText">
    <w:name w:val="annotation text"/>
    <w:basedOn w:val="Normal"/>
    <w:link w:val="CommentTextChar"/>
    <w:uiPriority w:val="99"/>
    <w:semiHidden/>
    <w:unhideWhenUsed/>
    <w:rsid w:val="00297E02"/>
    <w:pPr>
      <w:spacing w:line="240" w:lineRule="auto"/>
    </w:pPr>
    <w:rPr>
      <w:sz w:val="20"/>
      <w:szCs w:val="20"/>
    </w:rPr>
  </w:style>
  <w:style w:type="character" w:customStyle="1" w:styleId="CommentTextChar">
    <w:name w:val="Comment Text Char"/>
    <w:basedOn w:val="DefaultParagraphFont"/>
    <w:link w:val="CommentText"/>
    <w:uiPriority w:val="99"/>
    <w:semiHidden/>
    <w:rsid w:val="00297E02"/>
    <w:rPr>
      <w:sz w:val="20"/>
      <w:szCs w:val="20"/>
    </w:rPr>
  </w:style>
  <w:style w:type="paragraph" w:styleId="CommentSubject">
    <w:name w:val="annotation subject"/>
    <w:basedOn w:val="CommentText"/>
    <w:next w:val="CommentText"/>
    <w:link w:val="CommentSubjectChar"/>
    <w:uiPriority w:val="99"/>
    <w:semiHidden/>
    <w:unhideWhenUsed/>
    <w:rsid w:val="00297E02"/>
    <w:rPr>
      <w:b/>
      <w:bCs/>
    </w:rPr>
  </w:style>
  <w:style w:type="character" w:customStyle="1" w:styleId="CommentSubjectChar">
    <w:name w:val="Comment Subject Char"/>
    <w:basedOn w:val="CommentTextChar"/>
    <w:link w:val="CommentSubject"/>
    <w:uiPriority w:val="99"/>
    <w:semiHidden/>
    <w:rsid w:val="00297E02"/>
    <w:rPr>
      <w:b/>
      <w:bCs/>
      <w:sz w:val="20"/>
      <w:szCs w:val="20"/>
    </w:rPr>
  </w:style>
  <w:style w:type="paragraph" w:styleId="BalloonText">
    <w:name w:val="Balloon Text"/>
    <w:basedOn w:val="Normal"/>
    <w:link w:val="BalloonTextChar"/>
    <w:uiPriority w:val="99"/>
    <w:semiHidden/>
    <w:unhideWhenUsed/>
    <w:rsid w:val="00297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953541">
      <w:bodyDiv w:val="1"/>
      <w:marLeft w:val="0"/>
      <w:marRight w:val="0"/>
      <w:marTop w:val="0"/>
      <w:marBottom w:val="0"/>
      <w:divBdr>
        <w:top w:val="none" w:sz="0" w:space="0" w:color="auto"/>
        <w:left w:val="none" w:sz="0" w:space="0" w:color="auto"/>
        <w:bottom w:val="none" w:sz="0" w:space="0" w:color="auto"/>
        <w:right w:val="none" w:sz="0" w:space="0" w:color="auto"/>
      </w:divBdr>
    </w:div>
    <w:div w:id="2118791254">
      <w:bodyDiv w:val="1"/>
      <w:marLeft w:val="0"/>
      <w:marRight w:val="0"/>
      <w:marTop w:val="0"/>
      <w:marBottom w:val="0"/>
      <w:divBdr>
        <w:top w:val="none" w:sz="0" w:space="0" w:color="auto"/>
        <w:left w:val="none" w:sz="0" w:space="0" w:color="auto"/>
        <w:bottom w:val="none" w:sz="0" w:space="0" w:color="auto"/>
        <w:right w:val="none" w:sz="0" w:space="0" w:color="auto"/>
      </w:divBdr>
      <w:divsChild>
        <w:div w:id="1996717334">
          <w:marLeft w:val="0"/>
          <w:marRight w:val="0"/>
          <w:marTop w:val="0"/>
          <w:marBottom w:val="0"/>
          <w:divBdr>
            <w:top w:val="none" w:sz="0" w:space="0" w:color="auto"/>
            <w:left w:val="none" w:sz="0" w:space="0" w:color="auto"/>
            <w:bottom w:val="none" w:sz="0" w:space="0" w:color="auto"/>
            <w:right w:val="none" w:sz="0" w:space="0" w:color="auto"/>
          </w:divBdr>
        </w:div>
        <w:div w:id="1394504542">
          <w:marLeft w:val="0"/>
          <w:marRight w:val="0"/>
          <w:marTop w:val="0"/>
          <w:marBottom w:val="0"/>
          <w:divBdr>
            <w:top w:val="none" w:sz="0" w:space="0" w:color="auto"/>
            <w:left w:val="none" w:sz="0" w:space="0" w:color="auto"/>
            <w:bottom w:val="none" w:sz="0" w:space="0" w:color="auto"/>
            <w:right w:val="none" w:sz="0" w:space="0" w:color="auto"/>
          </w:divBdr>
        </w:div>
        <w:div w:id="2007827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ference2017@hse.kazguu.kz"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proz.com/kudoz/russian_to_english/finance_general/1151453-%D0%9A%D0%91%D0%B5.html" TargetMode="External"/><Relationship Id="rId2" Type="http://schemas.openxmlformats.org/officeDocument/2006/relationships/styles" Target="styles.xml"/><Relationship Id="rId16" Type="http://schemas.openxmlformats.org/officeDocument/2006/relationships/hyperlink" Target="mailto:conference2017@hse.kazguu.k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hse.kazguu.kz/en/conference/"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onference2017@hse.kazgu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5</Pages>
  <Words>1358</Words>
  <Characters>7741</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Акнур</dc:creator>
  <cp:lastModifiedBy>Акнур</cp:lastModifiedBy>
  <cp:revision>48</cp:revision>
  <cp:lastPrinted>2016-12-08T12:42:00Z</cp:lastPrinted>
  <dcterms:created xsi:type="dcterms:W3CDTF">2016-11-30T11:28:00Z</dcterms:created>
  <dcterms:modified xsi:type="dcterms:W3CDTF">2016-12-08T13:08:00Z</dcterms:modified>
</cp:coreProperties>
</file>